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firstRow="1" w:lastRow="1" w:firstColumn="1" w:lastColumn="1" w:noHBand="0" w:noVBand="0"/>
      </w:tblPr>
      <w:tblGrid>
        <w:gridCol w:w="9747"/>
        <w:gridCol w:w="7587"/>
      </w:tblGrid>
      <w:tr w:rsidR="006F108A" w:rsidRPr="00654AFA" w:rsidTr="00D90667">
        <w:tc>
          <w:tcPr>
            <w:tcW w:w="9747" w:type="dxa"/>
          </w:tcPr>
          <w:p w:rsidR="006F108A" w:rsidRPr="00C36D44" w:rsidRDefault="006F108A" w:rsidP="00C81739">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000C4D4A" w:rsidRPr="000C4D4A">
              <w:rPr>
                <w:rFonts w:ascii="Arial" w:hAnsi="Arial" w:cs="Arial"/>
                <w:bCs/>
                <w:sz w:val="24"/>
                <w:szCs w:val="24"/>
                <w:lang w:val="en-GB" w:eastAsia="zh-CN"/>
              </w:rPr>
              <w:t>NGMN Liaison Statement on the 5G Proof of Concept</w:t>
            </w:r>
            <w:r w:rsidR="009B49AE">
              <w:rPr>
                <w:rFonts w:ascii="Arial" w:eastAsia="Times New Roman" w:hAnsi="Arial" w:cs="Arial"/>
                <w:bCs/>
                <w:sz w:val="24"/>
                <w:szCs w:val="24"/>
                <w:lang w:val="en-GB" w:eastAsia="ko-KR"/>
              </w:rPr>
              <w:t xml:space="preserve"> </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654AFA" w:rsidTr="00D90667">
        <w:tc>
          <w:tcPr>
            <w:tcW w:w="9747" w:type="dxa"/>
          </w:tcPr>
          <w:p w:rsidR="006F108A" w:rsidRPr="00C81739"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654AFA" w:rsidTr="00D90667">
        <w:tc>
          <w:tcPr>
            <w:tcW w:w="9747" w:type="dxa"/>
          </w:tcPr>
          <w:p w:rsidR="006F108A" w:rsidRPr="00EE351B"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00837658" w:rsidRPr="00EE351B">
              <w:rPr>
                <w:rFonts w:ascii="Arial" w:eastAsia="Batang" w:hAnsi="Arial" w:cs="Arial"/>
                <w:bCs/>
                <w:color w:val="000000"/>
                <w:sz w:val="24"/>
                <w:szCs w:val="24"/>
                <w:lang w:val="en-GB" w:eastAsia="ko-KR"/>
              </w:rPr>
              <w:t xml:space="preserve">NGMN </w:t>
            </w:r>
            <w:r w:rsidR="00837658">
              <w:rPr>
                <w:rFonts w:ascii="Arial" w:eastAsia="Batang" w:hAnsi="Arial" w:cs="Arial"/>
                <w:bCs/>
                <w:color w:val="000000"/>
                <w:sz w:val="24"/>
                <w:szCs w:val="24"/>
                <w:lang w:val="en-GB" w:eastAsia="ko-KR"/>
              </w:rPr>
              <w:t xml:space="preserve">Alliance </w:t>
            </w:r>
            <w:r w:rsidR="001807D4">
              <w:rPr>
                <w:rFonts w:ascii="Arial" w:eastAsia="Batang" w:hAnsi="Arial" w:cs="Arial"/>
                <w:bCs/>
                <w:color w:val="000000"/>
                <w:sz w:val="24"/>
                <w:szCs w:val="24"/>
                <w:lang w:val="en-GB" w:eastAsia="ko-KR"/>
              </w:rPr>
              <w:t>Project “5G Trial &amp; Testing – Proof of Concept”</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654AFA" w:rsidTr="00D90667">
        <w:tc>
          <w:tcPr>
            <w:tcW w:w="9747" w:type="dxa"/>
          </w:tcPr>
          <w:p w:rsidR="006F108A" w:rsidRPr="00EE351B" w:rsidRDefault="006F108A" w:rsidP="00C81739">
            <w:pPr>
              <w:tabs>
                <w:tab w:val="left" w:pos="1620"/>
                <w:tab w:val="left" w:pos="1800"/>
                <w:tab w:val="left" w:pos="1980"/>
              </w:tabs>
              <w:autoSpaceDE w:val="0"/>
              <w:autoSpaceDN w:val="0"/>
              <w:adjustRightInd w:val="0"/>
              <w:jc w:val="right"/>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654AFA" w:rsidTr="00D90667">
        <w:tc>
          <w:tcPr>
            <w:tcW w:w="9747" w:type="dxa"/>
          </w:tcPr>
          <w:p w:rsidR="006F108A" w:rsidRPr="00AF066D" w:rsidRDefault="006F108A" w:rsidP="00FB1EF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 xml:space="preserve">To: </w:t>
            </w:r>
            <w:r w:rsidR="005658BF" w:rsidRPr="00C81739">
              <w:rPr>
                <w:rFonts w:ascii="Arial" w:hAnsi="Arial" w:cs="Arial"/>
                <w:bCs/>
                <w:sz w:val="24"/>
                <w:szCs w:val="24"/>
                <w:lang w:val="en-GB" w:eastAsia="zh-CN"/>
              </w:rPr>
              <w:t>3GPP TSG RAN</w:t>
            </w:r>
            <w:r w:rsidR="00FB1EF4">
              <w:rPr>
                <w:rFonts w:ascii="Arial" w:hAnsi="Arial" w:cs="Arial"/>
                <w:bCs/>
                <w:sz w:val="24"/>
                <w:szCs w:val="24"/>
                <w:lang w:val="en-GB" w:eastAsia="zh-CN"/>
              </w:rPr>
              <w:t xml:space="preserve">, TSG </w:t>
            </w:r>
            <w:r w:rsidR="001807D4" w:rsidRPr="00C81739">
              <w:rPr>
                <w:rFonts w:ascii="Arial" w:hAnsi="Arial" w:cs="Arial"/>
                <w:bCs/>
                <w:sz w:val="24"/>
                <w:szCs w:val="24"/>
                <w:lang w:val="en-GB" w:eastAsia="zh-CN"/>
              </w:rPr>
              <w:t>SA</w:t>
            </w:r>
            <w:r w:rsidR="00E21245">
              <w:rPr>
                <w:rFonts w:ascii="Arial" w:hAnsi="Arial" w:cs="Arial"/>
                <w:bCs/>
                <w:sz w:val="24"/>
                <w:szCs w:val="24"/>
                <w:lang w:val="en-GB" w:eastAsia="zh-CN"/>
              </w:rPr>
              <w:t xml:space="preserve">, </w:t>
            </w:r>
            <w:r w:rsidR="00FB1EF4">
              <w:rPr>
                <w:rFonts w:ascii="Arial" w:hAnsi="Arial" w:cs="Arial"/>
                <w:bCs/>
                <w:sz w:val="24"/>
                <w:szCs w:val="24"/>
                <w:lang w:val="en-GB" w:eastAsia="zh-CN"/>
              </w:rPr>
              <w:t xml:space="preserve">ETSI MEC ISG, </w:t>
            </w:r>
            <w:r w:rsidR="00E21245">
              <w:rPr>
                <w:rFonts w:ascii="Arial" w:hAnsi="Arial" w:cs="Arial"/>
                <w:bCs/>
                <w:sz w:val="24"/>
                <w:szCs w:val="24"/>
                <w:lang w:val="en-GB" w:eastAsia="zh-CN"/>
              </w:rPr>
              <w:t>O-RAN Alliance</w:t>
            </w:r>
            <w:r w:rsidR="00710B3D">
              <w:rPr>
                <w:rFonts w:ascii="Arial" w:hAnsi="Arial" w:cs="Arial"/>
                <w:bCs/>
                <w:sz w:val="24"/>
                <w:szCs w:val="24"/>
                <w:lang w:val="en-GB" w:eastAsia="zh-CN"/>
              </w:rPr>
              <w:t>,</w:t>
            </w:r>
            <w:r w:rsidR="001807D4" w:rsidRPr="00C81739">
              <w:rPr>
                <w:rFonts w:ascii="Arial" w:hAnsi="Arial" w:cs="Arial"/>
                <w:bCs/>
                <w:sz w:val="24"/>
                <w:szCs w:val="24"/>
                <w:lang w:val="en-GB" w:eastAsia="zh-CN"/>
              </w:rPr>
              <w:t xml:space="preserve"> GTI</w:t>
            </w:r>
            <w:r w:rsidR="00710B3D">
              <w:rPr>
                <w:rFonts w:ascii="Arial" w:hAnsi="Arial" w:cs="Arial"/>
                <w:bCs/>
                <w:sz w:val="24"/>
                <w:szCs w:val="24"/>
                <w:lang w:val="en-GB" w:eastAsia="zh-CN"/>
              </w:rPr>
              <w:t xml:space="preserve">, </w:t>
            </w:r>
            <w:r w:rsidR="00782571">
              <w:rPr>
                <w:rFonts w:ascii="Arial" w:hAnsi="Arial" w:cs="Arial"/>
                <w:bCs/>
                <w:sz w:val="24"/>
                <w:szCs w:val="24"/>
                <w:lang w:val="en-GB" w:eastAsia="zh-CN"/>
              </w:rPr>
              <w:t>5GAA and 5G-ACIA</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425BE5" w:rsidRPr="00782571" w:rsidRDefault="00425BE5" w:rsidP="001A604E">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6F108A" w:rsidRPr="00EE351B" w:rsidRDefault="006F108A" w:rsidP="001A604E">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 xml:space="preserve">Date: </w:t>
            </w:r>
            <w:r w:rsidR="00654AFA">
              <w:rPr>
                <w:rFonts w:ascii="Arial" w:hAnsi="Arial" w:cs="Arial"/>
                <w:bCs/>
                <w:color w:val="000000"/>
                <w:sz w:val="24"/>
                <w:szCs w:val="24"/>
                <w:lang w:val="en-GB" w:eastAsia="zh-CN"/>
              </w:rPr>
              <w:t>20</w:t>
            </w:r>
            <w:r w:rsidRPr="00F820C8">
              <w:rPr>
                <w:rFonts w:ascii="Arial" w:hAnsi="Arial" w:cs="Arial"/>
                <w:bCs/>
                <w:color w:val="000000"/>
                <w:sz w:val="24"/>
                <w:szCs w:val="24"/>
                <w:lang w:val="en-GB" w:eastAsia="zh-CN"/>
              </w:rPr>
              <w:t xml:space="preserve"> </w:t>
            </w:r>
            <w:r w:rsidR="000327A2">
              <w:rPr>
                <w:rFonts w:ascii="Arial" w:eastAsia="Times New Roman" w:hAnsi="Arial" w:cs="Arial"/>
                <w:bCs/>
                <w:color w:val="000000"/>
                <w:sz w:val="24"/>
                <w:szCs w:val="24"/>
                <w:lang w:val="en-GB" w:eastAsia="ko-KR"/>
              </w:rPr>
              <w:t>May</w:t>
            </w:r>
            <w:r w:rsidR="00343B88">
              <w:rPr>
                <w:rFonts w:ascii="Arial" w:eastAsia="Times New Roman" w:hAnsi="Arial" w:cs="Arial"/>
                <w:bCs/>
                <w:color w:val="000000"/>
                <w:sz w:val="24"/>
                <w:szCs w:val="24"/>
                <w:lang w:val="en-GB" w:eastAsia="ko-KR"/>
              </w:rPr>
              <w:t xml:space="preserve"> </w:t>
            </w:r>
            <w:r w:rsidRPr="0092207A">
              <w:rPr>
                <w:rFonts w:ascii="Arial" w:hAnsi="Arial" w:cs="Arial"/>
                <w:bCs/>
                <w:color w:val="000000"/>
                <w:sz w:val="24"/>
                <w:szCs w:val="24"/>
                <w:lang w:val="en-GB" w:eastAsia="zh-CN"/>
              </w:rPr>
              <w:t>201</w:t>
            </w:r>
            <w:r w:rsidR="001A604E">
              <w:rPr>
                <w:rFonts w:ascii="Arial" w:hAnsi="Arial" w:cs="Arial"/>
                <w:bCs/>
                <w:color w:val="000000"/>
                <w:sz w:val="24"/>
                <w:szCs w:val="24"/>
                <w:lang w:val="en-GB" w:eastAsia="zh-CN"/>
              </w:rPr>
              <w:t>9</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824C0" w:rsidTr="00D90667">
        <w:tc>
          <w:tcPr>
            <w:tcW w:w="9747" w:type="dxa"/>
            <w:tcBorders>
              <w:bottom w:val="nil"/>
            </w:tcBorders>
            <w:shd w:val="clear" w:color="auto" w:fill="FFFFFF"/>
          </w:tcPr>
          <w:p w:rsidR="00D91E30" w:rsidRPr="001D774D" w:rsidRDefault="006F108A" w:rsidP="00D91E30">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00D91E30" w:rsidRPr="001D774D">
              <w:rPr>
                <w:rFonts w:ascii="Arial" w:hAnsi="Arial" w:cs="Arial"/>
                <w:bCs/>
                <w:color w:val="000000"/>
                <w:sz w:val="24"/>
                <w:szCs w:val="24"/>
                <w:lang w:val="fr-FR" w:eastAsia="zh-CN"/>
              </w:rPr>
              <w:t>Feifei LOU (</w:t>
            </w:r>
            <w:hyperlink r:id="rId8" w:history="1">
              <w:r w:rsidR="00D91E30" w:rsidRPr="001D774D">
                <w:rPr>
                  <w:rStyle w:val="Hyperlink"/>
                  <w:rFonts w:ascii="Arial" w:hAnsi="Arial" w:cs="Arial"/>
                  <w:bCs/>
                  <w:sz w:val="24"/>
                  <w:szCs w:val="24"/>
                  <w:lang w:val="fr-FR" w:eastAsia="zh-CN"/>
                </w:rPr>
                <w:t>feifei.lou@ngmn.org</w:t>
              </w:r>
            </w:hyperlink>
            <w:r w:rsidR="00D91E30" w:rsidRPr="00AF73D8">
              <w:rPr>
                <w:rFonts w:ascii="Arial" w:hAnsi="Arial" w:cs="Arial"/>
                <w:bCs/>
                <w:color w:val="000000"/>
                <w:sz w:val="24"/>
                <w:szCs w:val="24"/>
                <w:lang w:val="fr-FR" w:eastAsia="zh-CN"/>
              </w:rPr>
              <w:t xml:space="preserve"> </w:t>
            </w:r>
            <w:r w:rsidR="00D91E30" w:rsidRPr="001D774D">
              <w:rPr>
                <w:rFonts w:ascii="Arial" w:hAnsi="Arial" w:cs="Arial"/>
                <w:bCs/>
                <w:color w:val="000000"/>
                <w:sz w:val="24"/>
                <w:szCs w:val="24"/>
                <w:lang w:val="fr-FR" w:eastAsia="zh-CN"/>
              </w:rPr>
              <w:t xml:space="preserve">) </w:t>
            </w:r>
          </w:p>
          <w:p w:rsidR="00D91E30" w:rsidRDefault="00D91E30" w:rsidP="00D91E30">
            <w:pPr>
              <w:tabs>
                <w:tab w:val="left" w:pos="1620"/>
                <w:tab w:val="left" w:pos="1800"/>
                <w:tab w:val="left" w:pos="1980"/>
              </w:tabs>
              <w:autoSpaceDE w:val="0"/>
              <w:autoSpaceDN w:val="0"/>
              <w:adjustRightInd w:val="0"/>
              <w:rPr>
                <w:rFonts w:ascii="Arial" w:hAnsi="Arial" w:cs="Arial"/>
                <w:sz w:val="24"/>
                <w:szCs w:val="24"/>
              </w:rPr>
            </w:pPr>
            <w:r w:rsidRPr="00654AFA">
              <w:rPr>
                <w:rFonts w:ascii="Arial" w:hAnsi="Arial" w:cs="Arial"/>
                <w:bCs/>
                <w:color w:val="000000"/>
                <w:sz w:val="24"/>
                <w:szCs w:val="24"/>
                <w:lang w:val="en-US" w:eastAsia="zh-CN"/>
              </w:rPr>
              <w:t xml:space="preserve">          </w:t>
            </w:r>
            <w:r w:rsidRPr="00D82171">
              <w:rPr>
                <w:rFonts w:ascii="Arial" w:hAnsi="Arial" w:cs="Arial"/>
                <w:bCs/>
                <w:color w:val="000000"/>
                <w:sz w:val="24"/>
                <w:szCs w:val="24"/>
                <w:lang w:eastAsia="zh-CN"/>
              </w:rPr>
              <w:t>Klaus MOSCHNER (</w:t>
            </w:r>
            <w:hyperlink r:id="rId9" w:history="1">
              <w:r w:rsidRPr="00050264">
                <w:rPr>
                  <w:rStyle w:val="Hyperlink"/>
                  <w:rFonts w:ascii="Arial" w:hAnsi="Arial" w:cs="Arial"/>
                  <w:sz w:val="24"/>
                  <w:szCs w:val="24"/>
                </w:rPr>
                <w:t>klaus.moschner</w:t>
              </w:r>
              <w:r w:rsidRPr="00D82171">
                <w:rPr>
                  <w:rStyle w:val="Hyperlink"/>
                  <w:rFonts w:ascii="Arial" w:hAnsi="Arial" w:cs="Arial"/>
                  <w:sz w:val="24"/>
                  <w:szCs w:val="24"/>
                </w:rPr>
                <w:t>@ngmn.org</w:t>
              </w:r>
            </w:hyperlink>
            <w:r w:rsidRPr="00D82171">
              <w:rPr>
                <w:rFonts w:ascii="Arial" w:hAnsi="Arial" w:cs="Arial"/>
                <w:sz w:val="24"/>
                <w:szCs w:val="24"/>
              </w:rPr>
              <w:t>)</w:t>
            </w:r>
          </w:p>
          <w:p w:rsidR="006F108A" w:rsidRPr="00D91E30" w:rsidRDefault="00D91E30" w:rsidP="00D91E30">
            <w:pPr>
              <w:tabs>
                <w:tab w:val="left" w:pos="1620"/>
                <w:tab w:val="left" w:pos="1800"/>
                <w:tab w:val="left" w:pos="1980"/>
              </w:tabs>
              <w:autoSpaceDE w:val="0"/>
              <w:autoSpaceDN w:val="0"/>
              <w:adjustRightInd w:val="0"/>
              <w:rPr>
                <w:rFonts w:ascii="Arial" w:eastAsia="Times New Roman" w:hAnsi="Arial" w:cs="Arial"/>
                <w:bCs/>
                <w:color w:val="000000"/>
                <w:sz w:val="24"/>
                <w:szCs w:val="24"/>
                <w:lang w:val="en-US" w:eastAsia="ko-KR"/>
              </w:rPr>
            </w:pPr>
            <w:r w:rsidRPr="00654AFA">
              <w:rPr>
                <w:rFonts w:ascii="Arial" w:hAnsi="Arial" w:cs="Arial"/>
                <w:bCs/>
                <w:color w:val="000000"/>
                <w:sz w:val="24"/>
                <w:szCs w:val="24"/>
                <w:lang w:eastAsia="zh-CN"/>
              </w:rPr>
              <w:t xml:space="preserve">          </w:t>
            </w:r>
            <w:r w:rsidR="001D774D" w:rsidRPr="00D91E30">
              <w:rPr>
                <w:rFonts w:ascii="Arial" w:hAnsi="Arial" w:cs="Arial"/>
                <w:bCs/>
                <w:color w:val="000000"/>
                <w:sz w:val="24"/>
                <w:szCs w:val="24"/>
                <w:lang w:val="en-US" w:eastAsia="zh-CN"/>
              </w:rPr>
              <w:t>Siming ZHANG</w:t>
            </w:r>
            <w:r w:rsidR="0034721B" w:rsidRPr="00D91E30">
              <w:rPr>
                <w:rFonts w:ascii="Arial" w:hAnsi="Arial" w:cs="Arial"/>
                <w:bCs/>
                <w:color w:val="000000"/>
                <w:sz w:val="24"/>
                <w:szCs w:val="24"/>
                <w:lang w:val="en-US" w:eastAsia="zh-CN"/>
              </w:rPr>
              <w:t xml:space="preserve"> </w:t>
            </w:r>
            <w:r w:rsidR="006F108A" w:rsidRPr="00D91E30">
              <w:rPr>
                <w:rFonts w:ascii="Arial" w:hAnsi="Arial" w:cs="Arial"/>
                <w:bCs/>
                <w:color w:val="000000"/>
                <w:sz w:val="24"/>
                <w:szCs w:val="24"/>
                <w:lang w:val="en-US" w:eastAsia="zh-CN"/>
              </w:rPr>
              <w:t>(</w:t>
            </w:r>
            <w:hyperlink r:id="rId10" w:history="1">
              <w:r w:rsidR="00E01216" w:rsidRPr="00D91E30">
                <w:rPr>
                  <w:rStyle w:val="Hyperlink"/>
                  <w:rFonts w:ascii="Arial" w:hAnsi="Arial" w:cs="Arial"/>
                  <w:sz w:val="24"/>
                  <w:szCs w:val="24"/>
                  <w:lang w:val="en-US"/>
                </w:rPr>
                <w:t>zhangsiming@chinamobile.com</w:t>
              </w:r>
            </w:hyperlink>
            <w:r w:rsidR="00E01216" w:rsidRPr="00D91E30">
              <w:rPr>
                <w:rFonts w:ascii="Arial" w:hAnsi="Arial" w:cs="Arial"/>
                <w:sz w:val="24"/>
                <w:szCs w:val="24"/>
                <w:lang w:val="en-US"/>
              </w:rPr>
              <w:t xml:space="preserve"> </w:t>
            </w:r>
            <w:r w:rsidR="00E01216" w:rsidRPr="00D91E30">
              <w:rPr>
                <w:rFonts w:ascii="Arial" w:hAnsi="Arial" w:cs="Arial"/>
                <w:bCs/>
                <w:color w:val="000000"/>
                <w:sz w:val="24"/>
                <w:szCs w:val="24"/>
                <w:lang w:val="en-US" w:eastAsia="zh-CN"/>
              </w:rPr>
              <w:t>)</w:t>
            </w:r>
          </w:p>
          <w:p w:rsidR="006F108A" w:rsidRPr="009D7212" w:rsidRDefault="001D774D"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r>
              <w:rPr>
                <w:rFonts w:ascii="Arial" w:eastAsia="Times New Roman" w:hAnsi="Arial" w:cs="Arial"/>
                <w:bCs/>
                <w:color w:val="000000"/>
                <w:sz w:val="24"/>
                <w:szCs w:val="24"/>
                <w:lang w:val="it-IT" w:eastAsia="ko-KR"/>
              </w:rPr>
              <w:t>Petr LEDL</w:t>
            </w:r>
            <w:r w:rsidR="006F108A" w:rsidRPr="009D7212">
              <w:rPr>
                <w:rFonts w:ascii="Arial" w:eastAsia="Times New Roman" w:hAnsi="Arial" w:cs="Arial"/>
                <w:bCs/>
                <w:color w:val="000000"/>
                <w:sz w:val="24"/>
                <w:szCs w:val="24"/>
                <w:lang w:val="it-IT" w:eastAsia="ko-KR"/>
              </w:rPr>
              <w:t xml:space="preserve"> </w:t>
            </w:r>
            <w:r w:rsidR="006F108A" w:rsidRPr="009D7212">
              <w:rPr>
                <w:rFonts w:ascii="Arial" w:hAnsi="Arial" w:cs="Arial"/>
                <w:bCs/>
                <w:color w:val="000000"/>
                <w:sz w:val="24"/>
                <w:szCs w:val="24"/>
                <w:lang w:val="it-IT" w:eastAsia="zh-CN"/>
              </w:rPr>
              <w:t>(</w:t>
            </w:r>
            <w:hyperlink r:id="rId11" w:history="1">
              <w:r w:rsidR="00AF73D8" w:rsidRPr="00850320">
                <w:rPr>
                  <w:rStyle w:val="Hyperlink"/>
                  <w:rFonts w:ascii="Arial" w:hAnsi="Arial" w:cs="Arial"/>
                  <w:bCs/>
                  <w:sz w:val="24"/>
                  <w:szCs w:val="24"/>
                  <w:lang w:val="it-IT" w:eastAsia="zh-CN"/>
                </w:rPr>
                <w:t>petr.ledl@</w:t>
              </w:r>
              <w:r w:rsidR="00AF73D8" w:rsidRPr="00D82171">
                <w:rPr>
                  <w:rStyle w:val="Hyperlink"/>
                  <w:rFonts w:ascii="Arial" w:hAnsi="Arial" w:cs="Arial"/>
                  <w:bCs/>
                  <w:sz w:val="24"/>
                  <w:szCs w:val="24"/>
                  <w:lang w:eastAsia="zh-CN"/>
                </w:rPr>
                <w:t>t-mobile.cz</w:t>
              </w:r>
            </w:hyperlink>
            <w:r w:rsidR="00AF73D8" w:rsidRPr="00D82171">
              <w:rPr>
                <w:rStyle w:val="Hyperlink"/>
                <w:rFonts w:ascii="Arial" w:hAnsi="Arial" w:cs="Arial"/>
                <w:bCs/>
                <w:sz w:val="24"/>
                <w:szCs w:val="24"/>
                <w:lang w:eastAsia="zh-CN"/>
              </w:rPr>
              <w:t xml:space="preserve"> </w:t>
            </w:r>
            <w:r w:rsidR="006F108A" w:rsidRPr="009D7212">
              <w:rPr>
                <w:rFonts w:ascii="Arial" w:hAnsi="Arial" w:cs="Arial"/>
                <w:bCs/>
                <w:color w:val="000000"/>
                <w:sz w:val="24"/>
                <w:szCs w:val="24"/>
                <w:lang w:val="it-IT" w:eastAsia="zh-CN"/>
              </w:rPr>
              <w:t>)</w:t>
            </w:r>
          </w:p>
          <w:p w:rsidR="006F108A" w:rsidRPr="00D82171" w:rsidRDefault="006F108A" w:rsidP="001D774D">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eastAsia="ko-KR"/>
              </w:rPr>
            </w:pPr>
          </w:p>
        </w:tc>
        <w:tc>
          <w:tcPr>
            <w:tcW w:w="7587" w:type="dxa"/>
          </w:tcPr>
          <w:p w:rsidR="006F108A" w:rsidRPr="00D82171"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6F108A" w:rsidRPr="00B824C0" w:rsidTr="00D90667">
        <w:tc>
          <w:tcPr>
            <w:tcW w:w="9747" w:type="dxa"/>
            <w:tcBorders>
              <w:top w:val="nil"/>
            </w:tcBorders>
          </w:tcPr>
          <w:p w:rsidR="006F108A" w:rsidRPr="00D82171"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6F108A" w:rsidRPr="00D82171" w:rsidRDefault="006F108A" w:rsidP="00D90667">
            <w:pPr>
              <w:autoSpaceDE w:val="0"/>
              <w:autoSpaceDN w:val="0"/>
              <w:adjustRightInd w:val="0"/>
              <w:rPr>
                <w:rFonts w:ascii="Arial" w:eastAsia="Batang" w:hAnsi="Arial" w:cs="Arial"/>
                <w:b/>
                <w:bCs/>
                <w:color w:val="000000"/>
                <w:sz w:val="24"/>
                <w:szCs w:val="24"/>
                <w:lang w:eastAsia="ko-KR"/>
              </w:rPr>
            </w:pPr>
          </w:p>
        </w:tc>
      </w:tr>
      <w:tr w:rsidR="006F108A" w:rsidRPr="00B824C0" w:rsidTr="00D90667">
        <w:tc>
          <w:tcPr>
            <w:tcW w:w="9747" w:type="dxa"/>
          </w:tcPr>
          <w:p w:rsidR="006F108A" w:rsidRPr="00D82171"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6F108A" w:rsidRPr="00D82171" w:rsidRDefault="006F108A" w:rsidP="00D90667">
            <w:pPr>
              <w:autoSpaceDE w:val="0"/>
              <w:autoSpaceDN w:val="0"/>
              <w:adjustRightInd w:val="0"/>
              <w:rPr>
                <w:rFonts w:ascii="Arial" w:eastAsia="Batang" w:hAnsi="Arial" w:cs="Arial"/>
                <w:b/>
                <w:bCs/>
                <w:color w:val="000000"/>
                <w:sz w:val="24"/>
                <w:szCs w:val="24"/>
                <w:lang w:eastAsia="ko-KR"/>
              </w:rPr>
            </w:pPr>
          </w:p>
        </w:tc>
      </w:tr>
      <w:tr w:rsidR="006F108A" w:rsidRPr="00B824C0" w:rsidTr="00D90667">
        <w:tc>
          <w:tcPr>
            <w:tcW w:w="9747" w:type="dxa"/>
          </w:tcPr>
          <w:p w:rsidR="006F108A" w:rsidRPr="00D82171"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6F108A" w:rsidRPr="00D82171" w:rsidRDefault="006F108A" w:rsidP="00D90667">
            <w:pPr>
              <w:autoSpaceDE w:val="0"/>
              <w:autoSpaceDN w:val="0"/>
              <w:adjustRightInd w:val="0"/>
              <w:rPr>
                <w:rFonts w:ascii="Arial" w:eastAsia="Batang" w:hAnsi="Arial" w:cs="Arial"/>
                <w:b/>
                <w:bCs/>
                <w:color w:val="000000"/>
                <w:sz w:val="24"/>
                <w:szCs w:val="24"/>
                <w:lang w:eastAsia="ko-KR"/>
              </w:rPr>
            </w:pPr>
          </w:p>
        </w:tc>
      </w:tr>
    </w:tbl>
    <w:p w:rsidR="006F108A" w:rsidRPr="00D82171"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Default="00EE6828"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C76CAE" w:rsidRPr="00EE351B" w:rsidRDefault="00C76CAE" w:rsidP="00715956">
      <w:pPr>
        <w:autoSpaceDE w:val="0"/>
        <w:autoSpaceDN w:val="0"/>
        <w:adjustRightInd w:val="0"/>
        <w:outlineLvl w:val="0"/>
        <w:rPr>
          <w:rFonts w:ascii="Arial" w:eastAsia="Batang" w:hAnsi="Arial" w:cs="Arial"/>
          <w:b/>
          <w:bCs/>
          <w:color w:val="000000"/>
          <w:sz w:val="24"/>
          <w:szCs w:val="24"/>
          <w:lang w:val="en-GB" w:eastAsia="ko-KR"/>
        </w:rPr>
      </w:pPr>
    </w:p>
    <w:p w:rsidR="00DF1EC9" w:rsidRDefault="00CC1C59" w:rsidP="00715956">
      <w:pPr>
        <w:autoSpaceDE w:val="0"/>
        <w:autoSpaceDN w:val="0"/>
        <w:adjustRightInd w:val="0"/>
        <w:outlineLvl w:val="0"/>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901871"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2.</w:t>
      </w:r>
      <w:r>
        <w:rPr>
          <w:rFonts w:ascii="Arial" w:eastAsia="Batang" w:hAnsi="Arial" w:cs="Arial"/>
          <w:b/>
          <w:bCs/>
          <w:color w:val="000000"/>
          <w:sz w:val="24"/>
          <w:szCs w:val="24"/>
          <w:lang w:val="en-GB" w:eastAsia="ko-KR"/>
        </w:rPr>
        <w:t xml:space="preserve"> </w:t>
      </w:r>
      <w:r w:rsidR="008B4527">
        <w:rPr>
          <w:rFonts w:ascii="Arial" w:eastAsia="Batang" w:hAnsi="Arial" w:cs="Arial"/>
          <w:b/>
          <w:bCs/>
          <w:color w:val="000000"/>
          <w:sz w:val="24"/>
          <w:szCs w:val="24"/>
          <w:lang w:val="en-GB" w:eastAsia="ko-KR"/>
        </w:rPr>
        <w:t xml:space="preserve">NGMN </w:t>
      </w:r>
      <w:r w:rsidR="001A604E">
        <w:rPr>
          <w:rFonts w:ascii="Arial" w:eastAsia="Batang" w:hAnsi="Arial" w:cs="Arial"/>
          <w:b/>
          <w:bCs/>
          <w:color w:val="000000"/>
          <w:sz w:val="24"/>
          <w:szCs w:val="24"/>
          <w:lang w:val="en-GB" w:eastAsia="ko-KR"/>
        </w:rPr>
        <w:t xml:space="preserve">5G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B85E69">
        <w:rPr>
          <w:rFonts w:ascii="Arial" w:eastAsia="Batang" w:hAnsi="Arial" w:cs="Arial"/>
          <w:b/>
          <w:bCs/>
          <w:color w:val="000000"/>
          <w:sz w:val="24"/>
          <w:szCs w:val="24"/>
          <w:lang w:val="en-GB" w:eastAsia="ko-KR"/>
        </w:rPr>
        <w:t>P</w:t>
      </w:r>
      <w:r w:rsidR="001A604E">
        <w:rPr>
          <w:rFonts w:ascii="Arial" w:eastAsia="Batang" w:hAnsi="Arial" w:cs="Arial"/>
          <w:b/>
          <w:bCs/>
          <w:color w:val="000000"/>
          <w:sz w:val="24"/>
          <w:szCs w:val="24"/>
          <w:lang w:val="en-GB" w:eastAsia="ko-KR"/>
        </w:rPr>
        <w:t xml:space="preserve">roof of Concept </w:t>
      </w:r>
      <w:r w:rsidR="001D774D">
        <w:rPr>
          <w:rFonts w:ascii="Arial" w:eastAsia="Batang" w:hAnsi="Arial" w:cs="Arial"/>
          <w:b/>
          <w:bCs/>
          <w:color w:val="000000"/>
          <w:sz w:val="24"/>
          <w:szCs w:val="24"/>
          <w:lang w:val="en-GB" w:eastAsia="ko-KR"/>
        </w:rPr>
        <w:t xml:space="preserve">(PoC) </w:t>
      </w:r>
      <w:r w:rsidR="00374B56">
        <w:rPr>
          <w:rFonts w:ascii="Arial" w:eastAsia="Batang" w:hAnsi="Arial" w:cs="Arial"/>
          <w:b/>
          <w:bCs/>
          <w:color w:val="000000"/>
          <w:sz w:val="24"/>
          <w:szCs w:val="24"/>
          <w:lang w:val="en-GB" w:eastAsia="ko-KR"/>
        </w:rPr>
        <w:t>phase</w:t>
      </w:r>
    </w:p>
    <w:p w:rsidR="00C76CAE" w:rsidRDefault="00C76CAE" w:rsidP="00C81739">
      <w:pPr>
        <w:autoSpaceDE w:val="0"/>
        <w:autoSpaceDN w:val="0"/>
        <w:adjustRightInd w:val="0"/>
        <w:jc w:val="both"/>
        <w:rPr>
          <w:rFonts w:ascii="Arial" w:eastAsia="Batang" w:hAnsi="Arial" w:cs="Arial"/>
          <w:color w:val="000000"/>
          <w:sz w:val="24"/>
          <w:szCs w:val="24"/>
          <w:lang w:val="en-GB" w:eastAsia="ko-KR"/>
        </w:rPr>
      </w:pPr>
    </w:p>
    <w:p w:rsidR="00B8389B" w:rsidRDefault="00C1321D" w:rsidP="00C81739">
      <w:pPr>
        <w:autoSpaceDE w:val="0"/>
        <w:autoSpaceDN w:val="0"/>
        <w:adjustRightInd w:val="0"/>
        <w:jc w:val="both"/>
        <w:rPr>
          <w:rFonts w:ascii="Arial" w:eastAsia="Batang" w:hAnsi="Arial" w:cs="Arial"/>
          <w:color w:val="000000"/>
          <w:sz w:val="24"/>
          <w:szCs w:val="24"/>
          <w:lang w:val="en-GB" w:eastAsia="ko-KR"/>
        </w:rPr>
      </w:pPr>
      <w:r w:rsidRPr="00C1321D">
        <w:rPr>
          <w:rFonts w:ascii="Arial" w:eastAsia="Batang" w:hAnsi="Arial" w:cs="Arial"/>
          <w:color w:val="000000"/>
          <w:sz w:val="24"/>
          <w:szCs w:val="24"/>
          <w:lang w:val="en-GB" w:eastAsia="ko-KR"/>
        </w:rPr>
        <w:t>In June</w:t>
      </w:r>
      <w:r w:rsidR="008F6145">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Pr="00C1321D">
        <w:rPr>
          <w:rFonts w:ascii="Arial" w:eastAsia="Batang" w:hAnsi="Arial" w:cs="Arial"/>
          <w:color w:val="000000"/>
          <w:sz w:val="24"/>
          <w:szCs w:val="24"/>
          <w:lang w:val="en-GB" w:eastAsia="ko-KR"/>
        </w:rPr>
        <w:t xml:space="preserve"> </w:t>
      </w:r>
      <w:r w:rsidR="009E01E8">
        <w:rPr>
          <w:rFonts w:ascii="Arial" w:eastAsia="Batang" w:hAnsi="Arial" w:cs="Arial"/>
          <w:bCs/>
          <w:sz w:val="24"/>
          <w:szCs w:val="24"/>
          <w:lang w:val="en-GB" w:eastAsia="ko-KR"/>
        </w:rPr>
        <w:t>NGMN Board approved a Project devoted to</w:t>
      </w:r>
      <w:r w:rsidR="009E01E8" w:rsidRPr="00C1321D" w:rsidDel="009E01E8">
        <w:rPr>
          <w:rFonts w:ascii="Arial" w:eastAsia="Batang" w:hAnsi="Arial" w:cs="Arial"/>
          <w:color w:val="000000"/>
          <w:sz w:val="24"/>
          <w:szCs w:val="24"/>
          <w:lang w:val="en-GB" w:eastAsia="ko-KR"/>
        </w:rPr>
        <w:t xml:space="preserve"> </w:t>
      </w:r>
      <w:r w:rsidR="008B4527">
        <w:rPr>
          <w:rFonts w:ascii="Arial" w:eastAsia="Batang" w:hAnsi="Arial" w:cs="Arial"/>
          <w:color w:val="000000"/>
          <w:sz w:val="24"/>
          <w:szCs w:val="24"/>
          <w:lang w:val="en-GB" w:eastAsia="ko-KR"/>
        </w:rPr>
        <w:t xml:space="preserve">5G Trial &amp; Testing. </w:t>
      </w:r>
      <w:r w:rsidR="00376C55">
        <w:rPr>
          <w:rFonts w:ascii="Arial" w:eastAsia="Batang" w:hAnsi="Arial" w:cs="Arial"/>
          <w:color w:val="000000"/>
          <w:sz w:val="24"/>
          <w:szCs w:val="24"/>
          <w:lang w:val="en-GB" w:eastAsia="ko-KR"/>
        </w:rPr>
        <w:t>The m</w:t>
      </w:r>
      <w:r w:rsidR="00B8389B">
        <w:rPr>
          <w:rFonts w:ascii="Arial" w:eastAsia="Batang" w:hAnsi="Arial" w:cs="Arial"/>
          <w:color w:val="000000"/>
          <w:sz w:val="24"/>
          <w:szCs w:val="24"/>
          <w:lang w:val="en-GB" w:eastAsia="ko-KR"/>
        </w:rPr>
        <w:t>ission</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AE4052">
      <w:pPr>
        <w:pStyle w:val="ListParagraph"/>
        <w:numPr>
          <w:ilvl w:val="0"/>
          <w:numId w:val="15"/>
        </w:numPr>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AE4052">
      <w:pPr>
        <w:pStyle w:val="ListParagraph"/>
        <w:numPr>
          <w:ilvl w:val="0"/>
          <w:numId w:val="15"/>
        </w:numPr>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AE4052">
      <w:pPr>
        <w:pStyle w:val="ListParagraph"/>
        <w:numPr>
          <w:ilvl w:val="0"/>
          <w:numId w:val="15"/>
        </w:numPr>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Identify, test, and promote new business opportunities and use-cases with industry stakeholders (e.g. from vertical industries)</w:t>
      </w:r>
      <w:r w:rsidR="00BF747F">
        <w:rPr>
          <w:rFonts w:ascii="Arial" w:eastAsia="Batang" w:hAnsi="Arial" w:cs="Arial"/>
          <w:color w:val="000000"/>
          <w:sz w:val="24"/>
          <w:szCs w:val="24"/>
          <w:lang w:val="en-GB" w:eastAsia="ko-KR"/>
        </w:rPr>
        <w:t>.</w:t>
      </w:r>
    </w:p>
    <w:p w:rsidR="00B85E69" w:rsidRDefault="00B85E69" w:rsidP="00374B56">
      <w:pPr>
        <w:autoSpaceDE w:val="0"/>
        <w:autoSpaceDN w:val="0"/>
        <w:adjustRightInd w:val="0"/>
        <w:ind w:firstLineChars="50" w:firstLine="120"/>
        <w:jc w:val="both"/>
        <w:rPr>
          <w:rFonts w:ascii="Arial" w:eastAsia="Times New Roman" w:hAnsi="Arial" w:cs="Arial"/>
          <w:bCs/>
          <w:sz w:val="24"/>
          <w:szCs w:val="24"/>
          <w:lang w:val="en-GB" w:eastAsia="ko-KR"/>
        </w:rPr>
      </w:pPr>
    </w:p>
    <w:p w:rsidR="001D774D" w:rsidRPr="00C34B2C" w:rsidRDefault="00B85E69" w:rsidP="00C34B2C">
      <w:pPr>
        <w:jc w:val="both"/>
        <w:rPr>
          <w:rFonts w:ascii="Arial" w:eastAsia="Batang" w:hAnsi="Arial" w:cs="Arial"/>
          <w:color w:val="000000"/>
          <w:sz w:val="24"/>
          <w:szCs w:val="24"/>
          <w:lang w:val="en-GB" w:eastAsia="ko-KR"/>
        </w:rPr>
      </w:pPr>
      <w:r w:rsidRPr="00C34B2C">
        <w:rPr>
          <w:rFonts w:ascii="Arial" w:eastAsia="Batang" w:hAnsi="Arial" w:cs="Arial"/>
          <w:color w:val="000000"/>
          <w:sz w:val="24"/>
          <w:szCs w:val="24"/>
          <w:lang w:val="en-GB" w:eastAsia="ko-KR"/>
        </w:rPr>
        <w:lastRenderedPageBreak/>
        <w:t xml:space="preserve">The </w:t>
      </w:r>
      <w:r w:rsidR="001A604E" w:rsidRPr="00C34B2C">
        <w:rPr>
          <w:rFonts w:ascii="Arial" w:eastAsia="Batang" w:hAnsi="Arial" w:cs="Arial"/>
          <w:color w:val="000000"/>
          <w:sz w:val="24"/>
          <w:szCs w:val="24"/>
          <w:lang w:val="en-GB" w:eastAsia="ko-KR"/>
        </w:rPr>
        <w:t xml:space="preserve">Proof of Concept </w:t>
      </w:r>
      <w:r w:rsidR="00DA1D64" w:rsidRPr="00C34B2C">
        <w:rPr>
          <w:rFonts w:ascii="Arial" w:eastAsia="Batang" w:hAnsi="Arial" w:cs="Arial"/>
          <w:color w:val="000000"/>
          <w:sz w:val="24"/>
          <w:szCs w:val="24"/>
          <w:lang w:val="en-GB" w:eastAsia="ko-KR"/>
        </w:rPr>
        <w:t>phase</w:t>
      </w:r>
      <w:r w:rsidRPr="00C34B2C">
        <w:rPr>
          <w:rFonts w:ascii="Arial" w:eastAsia="Batang" w:hAnsi="Arial" w:cs="Arial"/>
          <w:color w:val="000000"/>
          <w:sz w:val="24"/>
          <w:szCs w:val="24"/>
          <w:lang w:val="en-GB" w:eastAsia="ko-KR"/>
        </w:rPr>
        <w:t xml:space="preserve"> is a </w:t>
      </w:r>
      <w:r w:rsidR="00DA1D64" w:rsidRPr="00C34B2C">
        <w:rPr>
          <w:rFonts w:ascii="Arial" w:eastAsia="Batang" w:hAnsi="Arial" w:cs="Arial"/>
          <w:color w:val="000000"/>
          <w:sz w:val="24"/>
          <w:szCs w:val="24"/>
          <w:lang w:val="en-GB" w:eastAsia="ko-KR"/>
        </w:rPr>
        <w:t>part of</w:t>
      </w:r>
      <w:r w:rsidRPr="00C34B2C">
        <w:rPr>
          <w:rFonts w:ascii="Arial" w:eastAsia="Batang" w:hAnsi="Arial" w:cs="Arial"/>
          <w:color w:val="000000"/>
          <w:sz w:val="24"/>
          <w:szCs w:val="24"/>
          <w:lang w:val="en-GB" w:eastAsia="ko-KR"/>
        </w:rPr>
        <w:t xml:space="preserve"> the</w:t>
      </w:r>
      <w:r w:rsidR="001A604E" w:rsidRPr="00C34B2C">
        <w:rPr>
          <w:rFonts w:ascii="Arial" w:eastAsia="Batang" w:hAnsi="Arial" w:cs="Arial"/>
          <w:color w:val="000000"/>
          <w:sz w:val="24"/>
          <w:szCs w:val="24"/>
          <w:lang w:val="en-GB" w:eastAsia="ko-KR"/>
        </w:rPr>
        <w:t xml:space="preserve"> 5G Trial and T</w:t>
      </w:r>
      <w:r w:rsidRPr="00C34B2C">
        <w:rPr>
          <w:rFonts w:ascii="Arial" w:eastAsia="Batang" w:hAnsi="Arial" w:cs="Arial"/>
          <w:color w:val="000000"/>
          <w:sz w:val="24"/>
          <w:szCs w:val="24"/>
          <w:lang w:val="en-GB" w:eastAsia="ko-KR"/>
        </w:rPr>
        <w:t>est</w:t>
      </w:r>
      <w:r w:rsidR="001C1D2C" w:rsidRPr="00C34B2C">
        <w:rPr>
          <w:rFonts w:ascii="Arial" w:eastAsia="Batang" w:hAnsi="Arial" w:cs="Arial"/>
          <w:color w:val="000000"/>
          <w:sz w:val="24"/>
          <w:szCs w:val="24"/>
          <w:lang w:val="en-GB" w:eastAsia="ko-KR"/>
        </w:rPr>
        <w:t>ing</w:t>
      </w:r>
      <w:r w:rsidRPr="00C34B2C">
        <w:rPr>
          <w:rFonts w:ascii="Arial" w:eastAsia="Batang" w:hAnsi="Arial" w:cs="Arial"/>
          <w:color w:val="000000"/>
          <w:sz w:val="24"/>
          <w:szCs w:val="24"/>
          <w:lang w:val="en-GB" w:eastAsia="ko-KR"/>
        </w:rPr>
        <w:t xml:space="preserve"> </w:t>
      </w:r>
      <w:r w:rsidR="001A604E" w:rsidRPr="00C34B2C">
        <w:rPr>
          <w:rFonts w:ascii="Arial" w:eastAsia="Batang" w:hAnsi="Arial" w:cs="Arial"/>
          <w:color w:val="000000"/>
          <w:sz w:val="24"/>
          <w:szCs w:val="24"/>
          <w:lang w:val="en-GB" w:eastAsia="ko-KR"/>
        </w:rPr>
        <w:t>I</w:t>
      </w:r>
      <w:r w:rsidRPr="00C34B2C">
        <w:rPr>
          <w:rFonts w:ascii="Arial" w:eastAsia="Batang" w:hAnsi="Arial" w:cs="Arial"/>
          <w:color w:val="000000"/>
          <w:sz w:val="24"/>
          <w:szCs w:val="24"/>
          <w:lang w:val="en-GB" w:eastAsia="ko-KR"/>
        </w:rPr>
        <w:t>nitiative</w:t>
      </w:r>
      <w:r w:rsidR="00AF4F94" w:rsidRPr="00C34B2C">
        <w:rPr>
          <w:rFonts w:ascii="Arial" w:eastAsia="Batang" w:hAnsi="Arial" w:cs="Arial"/>
          <w:color w:val="000000"/>
          <w:sz w:val="24"/>
          <w:szCs w:val="24"/>
          <w:lang w:val="en-GB" w:eastAsia="ko-KR"/>
        </w:rPr>
        <w:t>.</w:t>
      </w:r>
      <w:r w:rsidRPr="00C34B2C">
        <w:rPr>
          <w:rFonts w:ascii="Arial" w:eastAsia="Batang" w:hAnsi="Arial" w:cs="Arial"/>
          <w:color w:val="000000"/>
          <w:sz w:val="24"/>
          <w:szCs w:val="24"/>
          <w:lang w:val="en-GB" w:eastAsia="ko-KR"/>
        </w:rPr>
        <w:t xml:space="preserve"> </w:t>
      </w:r>
      <w:r w:rsidR="001D774D" w:rsidRPr="00C34B2C">
        <w:rPr>
          <w:rFonts w:ascii="Arial" w:eastAsia="Batang" w:hAnsi="Arial" w:cs="Arial"/>
          <w:color w:val="000000"/>
          <w:sz w:val="24"/>
          <w:szCs w:val="24"/>
          <w:lang w:val="en-GB" w:eastAsia="ko-KR"/>
        </w:rPr>
        <w:t xml:space="preserve">It aimed at demonstrating that basic 5G functionality and performance are achievable with prototypes involving </w:t>
      </w:r>
      <w:r w:rsidR="00DB108A" w:rsidRPr="00C34B2C">
        <w:rPr>
          <w:rFonts w:ascii="Arial" w:eastAsia="Batang" w:hAnsi="Arial" w:cs="Arial"/>
          <w:color w:val="000000"/>
          <w:sz w:val="24"/>
          <w:szCs w:val="24"/>
          <w:lang w:val="en-GB" w:eastAsia="ko-KR"/>
        </w:rPr>
        <w:t xml:space="preserve">proprietary </w:t>
      </w:r>
      <w:r w:rsidR="00DB108A">
        <w:rPr>
          <w:rFonts w:ascii="Arial" w:eastAsia="Batang" w:hAnsi="Arial" w:cs="Arial"/>
          <w:color w:val="000000"/>
          <w:sz w:val="24"/>
          <w:szCs w:val="24"/>
          <w:lang w:val="en-GB" w:eastAsia="ko-KR"/>
        </w:rPr>
        <w:t>pre-standard</w:t>
      </w:r>
      <w:r w:rsidR="001D774D" w:rsidRPr="00C34B2C">
        <w:rPr>
          <w:rFonts w:ascii="Arial" w:eastAsia="Batang" w:hAnsi="Arial" w:cs="Arial"/>
          <w:color w:val="000000"/>
          <w:sz w:val="24"/>
          <w:szCs w:val="24"/>
          <w:lang w:val="en-GB" w:eastAsia="ko-KR"/>
        </w:rPr>
        <w:t xml:space="preserve"> equipment. The PoC experiments were performed both in lab and also </w:t>
      </w:r>
      <w:r w:rsidR="00DB108A">
        <w:rPr>
          <w:rFonts w:ascii="Arial" w:eastAsia="Batang" w:hAnsi="Arial" w:cs="Arial"/>
          <w:color w:val="000000"/>
          <w:sz w:val="24"/>
          <w:szCs w:val="24"/>
          <w:lang w:val="en-GB" w:eastAsia="ko-KR"/>
        </w:rPr>
        <w:t xml:space="preserve">in </w:t>
      </w:r>
      <w:r w:rsidR="001D774D" w:rsidRPr="00C34B2C">
        <w:rPr>
          <w:rFonts w:ascii="Arial" w:eastAsia="Batang" w:hAnsi="Arial" w:cs="Arial"/>
          <w:color w:val="000000"/>
          <w:sz w:val="24"/>
          <w:szCs w:val="24"/>
          <w:lang w:val="en-GB" w:eastAsia="ko-KR"/>
        </w:rPr>
        <w:t>small- to medium-scale outdoor environments</w:t>
      </w:r>
      <w:r w:rsidR="00D82171">
        <w:rPr>
          <w:rFonts w:ascii="Arial" w:eastAsia="Batang" w:hAnsi="Arial" w:cs="Arial"/>
          <w:color w:val="000000"/>
          <w:sz w:val="24"/>
          <w:szCs w:val="24"/>
          <w:lang w:val="en-GB" w:eastAsia="ko-KR"/>
        </w:rPr>
        <w:t xml:space="preserve"> within 2018</w:t>
      </w:r>
      <w:r w:rsidR="00C34B2C" w:rsidRPr="00C34B2C">
        <w:rPr>
          <w:rFonts w:ascii="Arial" w:eastAsia="Batang" w:hAnsi="Arial" w:cs="Arial"/>
          <w:color w:val="000000"/>
          <w:sz w:val="24"/>
          <w:szCs w:val="24"/>
          <w:lang w:val="en-GB" w:eastAsia="ko-KR"/>
        </w:rPr>
        <w:t>.</w:t>
      </w:r>
    </w:p>
    <w:p w:rsidR="00DA1D64" w:rsidRDefault="00DA1D64" w:rsidP="00C34B2C">
      <w:pPr>
        <w:autoSpaceDE w:val="0"/>
        <w:autoSpaceDN w:val="0"/>
        <w:adjustRightInd w:val="0"/>
        <w:rPr>
          <w:rFonts w:ascii="Arial" w:eastAsia="Batang" w:hAnsi="Arial" w:cs="Arial"/>
          <w:color w:val="000000"/>
          <w:sz w:val="24"/>
          <w:szCs w:val="24"/>
          <w:lang w:val="en-GB" w:eastAsia="ko-KR"/>
        </w:rPr>
      </w:pPr>
    </w:p>
    <w:p w:rsidR="00AE4052" w:rsidRDefault="00DA1D64" w:rsidP="00AE4052">
      <w:pPr>
        <w:jc w:val="both"/>
        <w:rPr>
          <w:rFonts w:ascii="Arial" w:eastAsia="Batang" w:hAnsi="Arial" w:cs="Arial"/>
          <w:color w:val="000000"/>
          <w:sz w:val="24"/>
          <w:szCs w:val="24"/>
          <w:lang w:val="en-US" w:eastAsia="ko-KR"/>
        </w:rPr>
      </w:pPr>
      <w:r>
        <w:rPr>
          <w:rFonts w:ascii="Arial" w:eastAsia="Batang" w:hAnsi="Arial" w:cs="Arial"/>
          <w:color w:val="000000"/>
          <w:sz w:val="24"/>
          <w:szCs w:val="24"/>
          <w:lang w:val="en-GB" w:eastAsia="ko-KR"/>
        </w:rPr>
        <w:t xml:space="preserve">The testing </w:t>
      </w:r>
      <w:r w:rsidR="00C34B2C">
        <w:rPr>
          <w:rFonts w:ascii="Arial" w:eastAsia="Batang" w:hAnsi="Arial" w:cs="Arial"/>
          <w:color w:val="000000"/>
          <w:sz w:val="24"/>
          <w:szCs w:val="24"/>
          <w:lang w:val="en-GB" w:eastAsia="ko-KR"/>
        </w:rPr>
        <w:t xml:space="preserve">has been performed on </w:t>
      </w:r>
      <w:r w:rsidR="00DB108A">
        <w:rPr>
          <w:rFonts w:ascii="Arial" w:eastAsia="Batang" w:hAnsi="Arial" w:cs="Arial"/>
          <w:color w:val="000000"/>
          <w:sz w:val="24"/>
          <w:szCs w:val="24"/>
          <w:lang w:val="en-GB" w:eastAsia="ko-KR"/>
        </w:rPr>
        <w:t>n</w:t>
      </w:r>
      <w:r w:rsidR="00C34B2C">
        <w:rPr>
          <w:rFonts w:ascii="Arial" w:eastAsia="Batang" w:hAnsi="Arial" w:cs="Arial"/>
          <w:color w:val="000000"/>
          <w:sz w:val="24"/>
          <w:szCs w:val="24"/>
          <w:lang w:val="en-GB" w:eastAsia="ko-KR"/>
        </w:rPr>
        <w:t>etwork solutions embedding, totally or partially, 5G features compliant with the SI of 5G Phase 1 (</w:t>
      </w:r>
      <w:r w:rsidR="003E2FAC">
        <w:rPr>
          <w:rFonts w:ascii="Arial" w:eastAsia="Batang" w:hAnsi="Arial" w:cs="Arial"/>
          <w:color w:val="000000"/>
          <w:sz w:val="24"/>
          <w:szCs w:val="24"/>
          <w:lang w:val="en-GB" w:eastAsia="ko-KR"/>
        </w:rPr>
        <w:t>3GPP</w:t>
      </w:r>
      <w:r w:rsidR="001C1D2C">
        <w:rPr>
          <w:rFonts w:ascii="Arial" w:eastAsia="Batang" w:hAnsi="Arial" w:cs="Arial"/>
          <w:color w:val="000000"/>
          <w:sz w:val="24"/>
          <w:szCs w:val="24"/>
          <w:lang w:val="en-GB" w:eastAsia="ko-KR"/>
        </w:rPr>
        <w:t xml:space="preserve"> Rel-1</w:t>
      </w:r>
      <w:r w:rsidR="00C34B2C">
        <w:rPr>
          <w:rFonts w:ascii="Arial" w:eastAsia="Batang" w:hAnsi="Arial" w:cs="Arial"/>
          <w:color w:val="000000"/>
          <w:sz w:val="24"/>
          <w:szCs w:val="24"/>
          <w:lang w:val="en-GB" w:eastAsia="ko-KR"/>
        </w:rPr>
        <w:t>4)</w:t>
      </w:r>
      <w:r w:rsidR="003E2FAC">
        <w:rPr>
          <w:rFonts w:ascii="Arial" w:eastAsia="Batang" w:hAnsi="Arial" w:cs="Arial"/>
          <w:color w:val="000000"/>
          <w:sz w:val="24"/>
          <w:szCs w:val="24"/>
          <w:lang w:val="en-GB" w:eastAsia="ko-KR"/>
        </w:rPr>
        <w:t xml:space="preserve">. </w:t>
      </w:r>
      <w:r w:rsidR="00C34B2C">
        <w:rPr>
          <w:rFonts w:ascii="Arial" w:eastAsia="Batang" w:hAnsi="Arial" w:cs="Arial"/>
          <w:color w:val="000000"/>
          <w:sz w:val="24"/>
          <w:szCs w:val="24"/>
          <w:lang w:val="en-GB" w:eastAsia="ko-KR"/>
        </w:rPr>
        <w:t xml:space="preserve">It </w:t>
      </w:r>
      <w:r w:rsidR="00AF73D8">
        <w:rPr>
          <w:rFonts w:ascii="Arial" w:eastAsia="Batang" w:hAnsi="Arial" w:cs="Arial"/>
          <w:color w:val="000000"/>
          <w:sz w:val="24"/>
          <w:szCs w:val="24"/>
          <w:lang w:val="en-GB" w:eastAsia="ko-KR"/>
        </w:rPr>
        <w:t>is split in</w:t>
      </w:r>
      <w:r w:rsidR="00C34B2C">
        <w:rPr>
          <w:rFonts w:ascii="Arial" w:eastAsia="Batang" w:hAnsi="Arial" w:cs="Arial"/>
          <w:color w:val="000000"/>
          <w:sz w:val="24"/>
          <w:szCs w:val="24"/>
          <w:lang w:val="en-GB" w:eastAsia="ko-KR"/>
        </w:rPr>
        <w:t xml:space="preserve"> </w:t>
      </w:r>
      <w:r w:rsidR="00DB108A">
        <w:rPr>
          <w:rFonts w:ascii="Arial" w:eastAsia="Batang" w:hAnsi="Arial" w:cs="Arial"/>
          <w:color w:val="000000"/>
          <w:sz w:val="24"/>
          <w:szCs w:val="24"/>
          <w:lang w:val="en-GB" w:eastAsia="ko-KR"/>
        </w:rPr>
        <w:t>two test groups: (1)</w:t>
      </w:r>
      <w:r w:rsidR="00AF73D8">
        <w:rPr>
          <w:rFonts w:ascii="Arial" w:eastAsia="Batang" w:hAnsi="Arial" w:cs="Arial"/>
          <w:color w:val="000000"/>
          <w:sz w:val="24"/>
          <w:szCs w:val="24"/>
          <w:lang w:val="en-GB" w:eastAsia="ko-KR"/>
        </w:rPr>
        <w:t xml:space="preserve"> </w:t>
      </w:r>
      <w:r w:rsidR="00AF73D8" w:rsidRPr="00AF73D8">
        <w:rPr>
          <w:rFonts w:ascii="Arial" w:eastAsia="Batang" w:hAnsi="Arial" w:cs="Arial"/>
          <w:color w:val="000000"/>
          <w:sz w:val="24"/>
          <w:szCs w:val="24"/>
          <w:lang w:val="en-GB" w:eastAsia="ko-KR"/>
        </w:rPr>
        <w:t xml:space="preserve">Functional &amp; Architectural Proof Points and </w:t>
      </w:r>
      <w:r w:rsidR="00DB108A">
        <w:rPr>
          <w:rFonts w:ascii="Arial" w:eastAsia="Batang" w:hAnsi="Arial" w:cs="Arial"/>
          <w:color w:val="000000"/>
          <w:sz w:val="24"/>
          <w:szCs w:val="24"/>
          <w:lang w:val="en-GB" w:eastAsia="ko-KR"/>
        </w:rPr>
        <w:t xml:space="preserve">(2) </w:t>
      </w:r>
      <w:r w:rsidR="00AF73D8" w:rsidRPr="00AF73D8">
        <w:rPr>
          <w:rFonts w:ascii="Arial" w:eastAsia="Batang" w:hAnsi="Arial" w:cs="Arial"/>
          <w:color w:val="000000"/>
          <w:sz w:val="24"/>
          <w:szCs w:val="24"/>
          <w:lang w:val="en-GB" w:eastAsia="ko-KR"/>
        </w:rPr>
        <w:t>Performance measurements.</w:t>
      </w:r>
      <w:r w:rsidR="00AF73D8">
        <w:rPr>
          <w:rFonts w:ascii="Arial" w:eastAsia="Batang" w:hAnsi="Arial" w:cs="Arial"/>
          <w:color w:val="000000"/>
          <w:lang w:val="en-US" w:eastAsia="ko-KR"/>
        </w:rPr>
        <w:t xml:space="preserve"> </w:t>
      </w:r>
      <w:r w:rsidR="00AE4052" w:rsidRPr="00AE4052">
        <w:rPr>
          <w:rFonts w:ascii="Arial" w:eastAsia="Batang" w:hAnsi="Arial" w:cs="Arial"/>
          <w:color w:val="000000"/>
          <w:sz w:val="24"/>
          <w:szCs w:val="24"/>
          <w:lang w:val="en-US" w:eastAsia="ko-KR"/>
        </w:rPr>
        <w:t xml:space="preserve">Overall, </w:t>
      </w:r>
      <w:r w:rsidR="00AE4052">
        <w:rPr>
          <w:rFonts w:ascii="Arial" w:eastAsia="Batang" w:hAnsi="Arial" w:cs="Arial"/>
          <w:color w:val="000000"/>
          <w:sz w:val="24"/>
          <w:szCs w:val="24"/>
          <w:lang w:val="en-US" w:eastAsia="ko-KR"/>
        </w:rPr>
        <w:t xml:space="preserve">11 test cases have been achieved, thanks to the efforts of a number of leading operators, </w:t>
      </w:r>
      <w:r w:rsidR="00AE4052" w:rsidRPr="00DA1D64">
        <w:rPr>
          <w:rFonts w:ascii="Arial" w:eastAsia="Batang" w:hAnsi="Arial" w:cs="Arial"/>
          <w:color w:val="000000"/>
          <w:sz w:val="24"/>
          <w:szCs w:val="24"/>
          <w:lang w:val="en-GB" w:eastAsia="ko-KR"/>
        </w:rPr>
        <w:t>vendors and research institution</w:t>
      </w:r>
      <w:r w:rsidR="00DB108A">
        <w:rPr>
          <w:rFonts w:ascii="Arial" w:eastAsia="Batang" w:hAnsi="Arial" w:cs="Arial"/>
          <w:color w:val="000000"/>
          <w:sz w:val="24"/>
          <w:szCs w:val="24"/>
          <w:lang w:val="en-GB" w:eastAsia="ko-KR"/>
        </w:rPr>
        <w:t>s</w:t>
      </w:r>
      <w:r w:rsidR="00AE4052">
        <w:rPr>
          <w:rFonts w:ascii="Arial" w:eastAsia="Batang" w:hAnsi="Arial" w:cs="Arial"/>
          <w:color w:val="000000"/>
          <w:sz w:val="24"/>
          <w:szCs w:val="24"/>
          <w:lang w:val="en-US" w:eastAsia="ko-KR"/>
        </w:rPr>
        <w:t xml:space="preserve">. </w:t>
      </w:r>
    </w:p>
    <w:p w:rsidR="00AE4052" w:rsidRDefault="00AE4052" w:rsidP="00AE4052">
      <w:pPr>
        <w:jc w:val="both"/>
        <w:rPr>
          <w:rFonts w:ascii="Arial" w:eastAsia="Batang" w:hAnsi="Arial" w:cs="Arial"/>
          <w:color w:val="000000"/>
          <w:sz w:val="24"/>
          <w:szCs w:val="24"/>
          <w:lang w:val="en-US" w:eastAsia="ko-KR"/>
        </w:rPr>
      </w:pPr>
    </w:p>
    <w:p w:rsidR="00AE4052" w:rsidRPr="00AE4052" w:rsidRDefault="00AE4052" w:rsidP="00AE4052">
      <w:pPr>
        <w:jc w:val="both"/>
        <w:rPr>
          <w:rFonts w:ascii="Arial" w:eastAsia="Batang" w:hAnsi="Arial" w:cs="Arial"/>
          <w:color w:val="000000"/>
          <w:sz w:val="24"/>
          <w:szCs w:val="24"/>
          <w:lang w:val="en-US" w:eastAsia="ko-KR"/>
        </w:rPr>
      </w:pPr>
      <w:r>
        <w:rPr>
          <w:rFonts w:ascii="Arial" w:eastAsia="Batang" w:hAnsi="Arial" w:cs="Arial"/>
          <w:color w:val="000000"/>
          <w:sz w:val="24"/>
          <w:szCs w:val="24"/>
          <w:lang w:val="en-US" w:eastAsia="ko-KR"/>
        </w:rPr>
        <w:t>M</w:t>
      </w:r>
      <w:r w:rsidRPr="00AE4052">
        <w:rPr>
          <w:rFonts w:ascii="Arial" w:eastAsia="Batang" w:hAnsi="Arial" w:cs="Arial"/>
          <w:color w:val="000000"/>
          <w:sz w:val="24"/>
          <w:szCs w:val="24"/>
          <w:lang w:val="en-US" w:eastAsia="ko-KR"/>
        </w:rPr>
        <w:t xml:space="preserve">ost of the performance KPI results are meeting with the PoC success criteria. </w:t>
      </w:r>
    </w:p>
    <w:p w:rsidR="00AE4052" w:rsidRPr="00AE4052" w:rsidRDefault="00AE4052" w:rsidP="00AE4052">
      <w:pPr>
        <w:jc w:val="both"/>
        <w:rPr>
          <w:rFonts w:ascii="Arial" w:eastAsia="Batang" w:hAnsi="Arial" w:cs="Arial"/>
          <w:color w:val="000000"/>
          <w:sz w:val="24"/>
          <w:szCs w:val="24"/>
          <w:lang w:val="en-US" w:eastAsia="ko-KR"/>
        </w:rPr>
      </w:pPr>
      <w:r w:rsidRPr="00AE4052">
        <w:rPr>
          <w:rFonts w:ascii="Arial" w:eastAsia="Batang" w:hAnsi="Arial" w:cs="Arial"/>
          <w:color w:val="000000"/>
          <w:sz w:val="24"/>
          <w:szCs w:val="24"/>
          <w:lang w:val="en-US" w:eastAsia="ko-KR"/>
        </w:rPr>
        <w:t>On the Functional and Architectural side:</w:t>
      </w:r>
    </w:p>
    <w:p w:rsidR="00AE4052" w:rsidRPr="00AE4052" w:rsidRDefault="00AE4052" w:rsidP="00AE4052">
      <w:pPr>
        <w:pStyle w:val="ListParagraph"/>
        <w:numPr>
          <w:ilvl w:val="0"/>
          <w:numId w:val="15"/>
        </w:numPr>
        <w:jc w:val="both"/>
        <w:rPr>
          <w:rFonts w:ascii="Arial" w:eastAsia="Batang" w:hAnsi="Arial" w:cs="Arial"/>
          <w:color w:val="000000"/>
          <w:sz w:val="24"/>
          <w:szCs w:val="24"/>
          <w:lang w:val="en-GB" w:eastAsia="ko-KR"/>
        </w:rPr>
      </w:pPr>
      <w:r w:rsidRPr="00AE4052">
        <w:rPr>
          <w:rFonts w:ascii="Arial" w:eastAsia="Batang" w:hAnsi="Arial" w:cs="Arial"/>
          <w:color w:val="000000"/>
          <w:sz w:val="24"/>
          <w:szCs w:val="24"/>
          <w:lang w:val="en-GB" w:eastAsia="ko-KR"/>
        </w:rPr>
        <w:t>CU/DU split: the 5G TTI team highlighted the need for implementation of open F1 interface and functional split agreement.</w:t>
      </w:r>
    </w:p>
    <w:p w:rsidR="00AE4052" w:rsidRPr="00AE4052" w:rsidRDefault="00AE4052" w:rsidP="00AE4052">
      <w:pPr>
        <w:pStyle w:val="ListParagraph"/>
        <w:numPr>
          <w:ilvl w:val="0"/>
          <w:numId w:val="15"/>
        </w:numPr>
        <w:jc w:val="both"/>
        <w:rPr>
          <w:rFonts w:ascii="Arial" w:eastAsia="Batang" w:hAnsi="Arial" w:cs="Arial"/>
          <w:color w:val="000000"/>
          <w:sz w:val="24"/>
          <w:szCs w:val="24"/>
          <w:lang w:val="en-GB" w:eastAsia="ko-KR"/>
        </w:rPr>
      </w:pPr>
      <w:r w:rsidRPr="00AE4052">
        <w:rPr>
          <w:rFonts w:ascii="Arial" w:eastAsia="Batang" w:hAnsi="Arial" w:cs="Arial"/>
          <w:color w:val="000000"/>
          <w:sz w:val="24"/>
          <w:szCs w:val="24"/>
          <w:lang w:val="en-GB" w:eastAsia="ko-KR"/>
        </w:rPr>
        <w:t xml:space="preserve">CP/UP split: the tested configuration has: (1) driven the 3GPP standardization discussions and been widely embraced </w:t>
      </w:r>
      <w:r w:rsidR="00DB108A">
        <w:rPr>
          <w:rFonts w:ascii="Arial" w:eastAsia="Batang" w:hAnsi="Arial" w:cs="Arial"/>
          <w:color w:val="000000"/>
          <w:sz w:val="24"/>
          <w:szCs w:val="24"/>
          <w:lang w:val="en-GB" w:eastAsia="ko-KR"/>
        </w:rPr>
        <w:t>and</w:t>
      </w:r>
      <w:r w:rsidRPr="00AE4052">
        <w:rPr>
          <w:rFonts w:ascii="Arial" w:eastAsia="Batang" w:hAnsi="Arial" w:cs="Arial"/>
          <w:color w:val="000000"/>
          <w:sz w:val="24"/>
          <w:szCs w:val="24"/>
          <w:lang w:val="en-GB" w:eastAsia="ko-KR"/>
        </w:rPr>
        <w:t xml:space="preserve"> favoured by the operator community; (2) contributed to the heated discussion on open and multi-vendor E1 interface as well as to the RRM implementations in O-RAN. </w:t>
      </w:r>
    </w:p>
    <w:p w:rsidR="00C13E66" w:rsidRDefault="00C13E66" w:rsidP="00DA1D64">
      <w:pPr>
        <w:rPr>
          <w:rFonts w:ascii="Arial" w:eastAsia="Batang" w:hAnsi="Arial" w:cs="Arial"/>
          <w:color w:val="000000"/>
          <w:sz w:val="24"/>
          <w:szCs w:val="24"/>
          <w:lang w:val="en-GB" w:eastAsia="ko-KR"/>
        </w:rPr>
      </w:pPr>
    </w:p>
    <w:p w:rsidR="00C13E66" w:rsidRDefault="00C13E66" w:rsidP="00C13E66">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 Intention of the LS and required actions</w:t>
      </w:r>
    </w:p>
    <w:p w:rsidR="00C13E66" w:rsidRDefault="00C13E66" w:rsidP="00C13E66">
      <w:pPr>
        <w:jc w:val="both"/>
        <w:rPr>
          <w:rFonts w:ascii="Arial" w:hAnsi="Arial" w:cs="Arial"/>
          <w:bCs/>
          <w:sz w:val="24"/>
          <w:szCs w:val="24"/>
          <w:lang w:val="en-GB" w:eastAsia="zh-CN"/>
        </w:rPr>
      </w:pPr>
    </w:p>
    <w:p w:rsidR="00206F3D" w:rsidRPr="00DB5B66" w:rsidRDefault="00C13E66" w:rsidP="00DA1D64">
      <w:pPr>
        <w:rPr>
          <w:rFonts w:ascii="Arial" w:eastAsia="Batang" w:hAnsi="Arial" w:cs="Arial"/>
          <w:color w:val="000000"/>
          <w:sz w:val="32"/>
          <w:szCs w:val="24"/>
          <w:lang w:val="en-US" w:eastAsia="ko-KR"/>
        </w:rPr>
      </w:pPr>
      <w:r>
        <w:rPr>
          <w:rFonts w:ascii="Arial" w:hAnsi="Arial" w:cs="Arial"/>
          <w:bCs/>
          <w:sz w:val="24"/>
          <w:szCs w:val="24"/>
          <w:lang w:val="en-GB" w:eastAsia="zh-CN"/>
        </w:rPr>
        <w:t xml:space="preserve">NGMN is pleased to inform that </w:t>
      </w:r>
      <w:r w:rsidR="00A0592A">
        <w:rPr>
          <w:rFonts w:ascii="Arial" w:eastAsia="Batang" w:hAnsi="Arial" w:cs="Arial"/>
          <w:color w:val="000000"/>
          <w:sz w:val="24"/>
          <w:szCs w:val="24"/>
          <w:lang w:val="en-GB" w:eastAsia="ko-KR"/>
        </w:rPr>
        <w:t>t</w:t>
      </w:r>
      <w:r w:rsidR="00206F3D" w:rsidRPr="00206F3D">
        <w:rPr>
          <w:rFonts w:ascii="Arial" w:eastAsia="Batang" w:hAnsi="Arial" w:cs="Arial"/>
          <w:color w:val="000000"/>
          <w:sz w:val="24"/>
          <w:szCs w:val="24"/>
          <w:lang w:val="en-GB" w:eastAsia="ko-KR"/>
        </w:rPr>
        <w:t>he fi</w:t>
      </w:r>
      <w:r w:rsidR="00C34B2C">
        <w:rPr>
          <w:rFonts w:ascii="Arial" w:eastAsia="Batang" w:hAnsi="Arial" w:cs="Arial"/>
          <w:color w:val="000000"/>
          <w:sz w:val="24"/>
          <w:szCs w:val="24"/>
          <w:lang w:val="en-GB" w:eastAsia="ko-KR"/>
        </w:rPr>
        <w:t xml:space="preserve">nal NGMN 5G TTI PoC report </w:t>
      </w:r>
      <w:r w:rsidR="00026D4B">
        <w:rPr>
          <w:rFonts w:ascii="Arial" w:eastAsia="Batang" w:hAnsi="Arial" w:cs="Arial"/>
          <w:color w:val="000000"/>
          <w:sz w:val="24"/>
          <w:szCs w:val="24"/>
          <w:lang w:val="en-GB" w:eastAsia="ko-KR"/>
        </w:rPr>
        <w:t xml:space="preserve">has </w:t>
      </w:r>
      <w:r w:rsidR="00206F3D">
        <w:rPr>
          <w:rFonts w:ascii="Arial" w:eastAsia="Batang" w:hAnsi="Arial" w:cs="Arial"/>
          <w:color w:val="000000"/>
          <w:sz w:val="24"/>
          <w:szCs w:val="24"/>
          <w:lang w:val="en-GB" w:eastAsia="ko-KR"/>
        </w:rPr>
        <w:t>been released and is available on the NGMN website at:</w:t>
      </w:r>
      <w:r w:rsidR="003E7089">
        <w:rPr>
          <w:rFonts w:ascii="Arial" w:eastAsia="Batang" w:hAnsi="Arial" w:cs="Arial"/>
          <w:color w:val="000000"/>
          <w:sz w:val="24"/>
          <w:szCs w:val="24"/>
          <w:lang w:val="en-GB" w:eastAsia="ko-KR"/>
        </w:rPr>
        <w:t xml:space="preserve"> </w:t>
      </w:r>
      <w:hyperlink r:id="rId13" w:history="1">
        <w:r w:rsidR="00DB5B66" w:rsidRPr="003E7089">
          <w:rPr>
            <w:rStyle w:val="Hyperlink"/>
            <w:rFonts w:ascii="Arial" w:hAnsi="Arial" w:cs="Arial"/>
            <w:sz w:val="24"/>
            <w:lang w:val="en-GB" w:eastAsia="en-US"/>
          </w:rPr>
          <w:t>https://www.ngmn.org/fileadmin/ngmn/content/downloads/Technical/2019/190429_NGMN_5G_TTI_PoC_conclusions_v1.pdf</w:t>
        </w:r>
      </w:hyperlink>
    </w:p>
    <w:p w:rsidR="00AF73D8" w:rsidRDefault="00AF73D8" w:rsidP="00DA1D64">
      <w:pPr>
        <w:rPr>
          <w:rFonts w:ascii="Arial" w:eastAsia="Batang" w:hAnsi="Arial" w:cs="Arial"/>
          <w:color w:val="000000"/>
          <w:sz w:val="24"/>
          <w:szCs w:val="24"/>
          <w:lang w:val="en-GB" w:eastAsia="ko-KR"/>
        </w:rPr>
      </w:pPr>
    </w:p>
    <w:p w:rsidR="00AA319F" w:rsidRDefault="00206F3D" w:rsidP="00AA319F">
      <w:pPr>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NGMN encourages </w:t>
      </w:r>
      <w:r w:rsidR="00F90D1D" w:rsidRPr="00F90D1D">
        <w:rPr>
          <w:rFonts w:ascii="Arial" w:eastAsia="Batang" w:hAnsi="Arial" w:cs="Arial"/>
          <w:color w:val="000000"/>
          <w:sz w:val="24"/>
          <w:szCs w:val="24"/>
          <w:lang w:val="en-GB" w:eastAsia="ko-KR"/>
        </w:rPr>
        <w:t>the reci</w:t>
      </w:r>
      <w:r w:rsidR="00DD79E4">
        <w:rPr>
          <w:rFonts w:ascii="Arial" w:eastAsia="Batang" w:hAnsi="Arial" w:cs="Arial"/>
          <w:color w:val="000000"/>
          <w:sz w:val="24"/>
          <w:szCs w:val="24"/>
          <w:lang w:val="en-GB" w:eastAsia="ko-KR"/>
        </w:rPr>
        <w:t>pient</w:t>
      </w:r>
      <w:bookmarkStart w:id="0" w:name="_GoBack"/>
      <w:bookmarkEnd w:id="0"/>
      <w:r w:rsidR="00DD79E4">
        <w:rPr>
          <w:rFonts w:ascii="Arial" w:eastAsia="Batang" w:hAnsi="Arial" w:cs="Arial"/>
          <w:color w:val="000000"/>
          <w:sz w:val="24"/>
          <w:szCs w:val="24"/>
          <w:lang w:val="en-GB" w:eastAsia="ko-KR"/>
        </w:rPr>
        <w:t xml:space="preserve"> of this liaison statement</w:t>
      </w:r>
      <w:r>
        <w:rPr>
          <w:rFonts w:ascii="Arial" w:eastAsia="Batang" w:hAnsi="Arial" w:cs="Arial"/>
          <w:color w:val="000000"/>
          <w:sz w:val="24"/>
          <w:szCs w:val="24"/>
          <w:lang w:val="en-GB" w:eastAsia="ko-KR"/>
        </w:rPr>
        <w:t xml:space="preserve"> to promote this </w:t>
      </w:r>
      <w:r w:rsidR="00AF73D8">
        <w:rPr>
          <w:rFonts w:ascii="Arial" w:eastAsia="Batang" w:hAnsi="Arial" w:cs="Arial"/>
          <w:color w:val="000000"/>
          <w:sz w:val="24"/>
          <w:szCs w:val="24"/>
          <w:lang w:val="en-GB" w:eastAsia="ko-KR"/>
        </w:rPr>
        <w:t>NGMN 5G PoC report</w:t>
      </w:r>
      <w:r>
        <w:rPr>
          <w:rFonts w:ascii="Arial" w:eastAsia="Batang" w:hAnsi="Arial" w:cs="Arial"/>
          <w:color w:val="000000"/>
          <w:sz w:val="24"/>
          <w:szCs w:val="24"/>
          <w:lang w:val="en-GB" w:eastAsia="ko-KR"/>
        </w:rPr>
        <w:t xml:space="preserve"> among its member companies and to provide comments and feedback on the document.</w:t>
      </w:r>
    </w:p>
    <w:p w:rsidR="0000115A" w:rsidRPr="008A13FE" w:rsidRDefault="0000115A" w:rsidP="00F06E4E">
      <w:pPr>
        <w:rPr>
          <w:rFonts w:ascii="Arial" w:hAnsi="Arial" w:cs="Arial"/>
          <w:sz w:val="24"/>
          <w:szCs w:val="24"/>
          <w:lang w:val="en-GB"/>
        </w:rPr>
      </w:pPr>
    </w:p>
    <w:sectPr w:rsidR="0000115A" w:rsidRPr="008A13FE" w:rsidSect="00374B56">
      <w:headerReference w:type="default" r:id="rId14"/>
      <w:footerReference w:type="default" r:id="rId15"/>
      <w:pgSz w:w="11907" w:h="16840" w:code="9"/>
      <w:pgMar w:top="1134" w:right="1134" w:bottom="96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99A" w:rsidRDefault="0011799A">
      <w:r>
        <w:separator/>
      </w:r>
    </w:p>
  </w:endnote>
  <w:endnote w:type="continuationSeparator" w:id="0">
    <w:p w:rsidR="0011799A" w:rsidRDefault="0011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3B6" w:rsidRPr="00714898" w:rsidRDefault="008D328E" w:rsidP="00261EBE">
    <w:pPr>
      <w:pStyle w:val="Footer"/>
      <w:rPr>
        <w:rFonts w:ascii="Arial" w:eastAsia="Times New Roman" w:hAnsi="Arial" w:cs="Arial"/>
        <w:lang w:val="en-GB" w:eastAsia="ko-KR"/>
      </w:rPr>
    </w:pPr>
    <w:r w:rsidRPr="008D328E">
      <w:rPr>
        <w:rFonts w:ascii="Arial" w:hAnsi="Arial" w:cs="Arial"/>
        <w:lang w:val="en-GB"/>
      </w:rPr>
      <w:t xml:space="preserve">NGMN Liaison Statement on the 5G Proof of Concept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99A" w:rsidRDefault="0011799A">
      <w:r>
        <w:separator/>
      </w:r>
    </w:p>
  </w:footnote>
  <w:footnote w:type="continuationSeparator" w:id="0">
    <w:p w:rsidR="0011799A" w:rsidRDefault="00117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70" w:rsidRDefault="00263F70">
    <w:pPr>
      <w:pStyle w:val="Header"/>
    </w:pPr>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263F70" w:rsidRPr="00C36D44" w:rsidTr="00E215B5">
      <w:trPr>
        <w:trHeight w:val="879"/>
        <w:jc w:val="center"/>
      </w:trPr>
      <w:tc>
        <w:tcPr>
          <w:tcW w:w="7020" w:type="dxa"/>
        </w:tcPr>
        <w:p w:rsidR="00263F70" w:rsidRPr="00C36D44" w:rsidRDefault="00263F70" w:rsidP="00263F70">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263F70" w:rsidRPr="00C36D44" w:rsidRDefault="00263F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Pr>
              <w:rFonts w:ascii="Arial" w:hAnsi="Arial" w:cs="Arial"/>
              <w:b/>
              <w:sz w:val="28"/>
              <w:lang w:val="en-GB" w:eastAsia="zh-CN"/>
            </w:rPr>
            <w:t>Statement</w:t>
          </w:r>
          <w:r w:rsidRPr="00C36D44">
            <w:rPr>
              <w:rFonts w:ascii="Arial" w:hAnsi="Arial" w:cs="Arial"/>
              <w:b/>
              <w:sz w:val="28"/>
              <w:lang w:val="en-GB" w:eastAsia="zh-CN"/>
            </w:rPr>
            <w:t xml:space="preserve"> </w:t>
          </w:r>
          <w:r>
            <w:rPr>
              <w:rFonts w:ascii="Arial" w:hAnsi="Arial" w:cs="Arial"/>
              <w:b/>
              <w:sz w:val="28"/>
              <w:lang w:val="en-GB" w:eastAsia="zh-CN"/>
            </w:rPr>
            <w:t xml:space="preserve">on </w:t>
          </w:r>
          <w:r w:rsidR="00D94966" w:rsidRPr="00D94966">
            <w:rPr>
              <w:rFonts w:ascii="Arial" w:hAnsi="Arial" w:cs="Arial"/>
              <w:b/>
              <w:sz w:val="28"/>
              <w:lang w:val="en-GB" w:eastAsia="zh-CN"/>
            </w:rPr>
            <w:t>the 5G Proof of Concept</w:t>
          </w:r>
        </w:p>
      </w:tc>
      <w:tc>
        <w:tcPr>
          <w:tcW w:w="2619" w:type="dxa"/>
          <w:vAlign w:val="center"/>
        </w:tcPr>
        <w:p w:rsidR="00263F70" w:rsidRPr="00C36D44" w:rsidRDefault="00263F70" w:rsidP="00263F70">
          <w:pPr>
            <w:pStyle w:val="Header"/>
            <w:rPr>
              <w:rFonts w:ascii="Arial" w:hAnsi="Arial" w:cs="Arial"/>
              <w:b/>
              <w:color w:val="FF0000"/>
              <w:lang w:val="en-GB"/>
            </w:rPr>
          </w:pPr>
          <w:r>
            <w:rPr>
              <w:noProof/>
              <w:lang w:eastAsia="zh-CN"/>
            </w:rPr>
            <w:drawing>
              <wp:inline distT="0" distB="0" distL="0" distR="0" wp14:anchorId="5BA2B0A5" wp14:editId="0B5F8163">
                <wp:extent cx="1552575" cy="876300"/>
                <wp:effectExtent l="0" t="0" r="9525" b="0"/>
                <wp:docPr id="2"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263F70" w:rsidRDefault="00263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15:restartNumberingAfterBreak="0">
    <w:nsid w:val="0DFA5E7F"/>
    <w:multiLevelType w:val="hybridMultilevel"/>
    <w:tmpl w:val="0CF445A4"/>
    <w:lvl w:ilvl="0" w:tplc="799A725E">
      <w:start w:val="1"/>
      <w:numFmt w:val="bullet"/>
      <w:lvlText w:val=""/>
      <w:lvlJc w:val="left"/>
      <w:pPr>
        <w:ind w:left="480" w:hanging="360"/>
      </w:pPr>
      <w:rPr>
        <w:rFonts w:ascii="Wingdings" w:hAnsi="Wingdings" w:hint="default"/>
        <w:color w:val="008000"/>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 w15:restartNumberingAfterBreak="0">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C03B98"/>
    <w:multiLevelType w:val="hybridMultilevel"/>
    <w:tmpl w:val="FDD43156"/>
    <w:lvl w:ilvl="0" w:tplc="6B120E58">
      <w:start w:val="1"/>
      <w:numFmt w:val="bullet"/>
      <w:lvlText w:val=""/>
      <w:lvlJc w:val="left"/>
      <w:pPr>
        <w:ind w:left="720" w:hanging="360"/>
      </w:pPr>
      <w:rPr>
        <w:rFonts w:ascii="Wingdings" w:hAnsi="Wingdings" w:hint="default"/>
        <w:color w:val="FF66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4E9C69E9"/>
    <w:multiLevelType w:val="hybridMultilevel"/>
    <w:tmpl w:val="D86677DC"/>
    <w:lvl w:ilvl="0" w:tplc="2CCE567E">
      <w:start w:val="1"/>
      <w:numFmt w:val="bullet"/>
      <w:lvlText w:val=""/>
      <w:lvlJc w:val="left"/>
      <w:pPr>
        <w:ind w:left="720" w:hanging="360"/>
      </w:pPr>
      <w:rPr>
        <w:rFonts w:ascii="Wingdings" w:hAnsi="Wingdings" w:hint="default"/>
        <w:color w:val="FF66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8"/>
  </w:num>
  <w:num w:numId="5">
    <w:abstractNumId w:val="12"/>
  </w:num>
  <w:num w:numId="6">
    <w:abstractNumId w:val="5"/>
  </w:num>
  <w:num w:numId="7">
    <w:abstractNumId w:val="4"/>
  </w:num>
  <w:num w:numId="8">
    <w:abstractNumId w:val="1"/>
  </w:num>
  <w:num w:numId="9">
    <w:abstractNumId w:val="2"/>
  </w:num>
  <w:num w:numId="10">
    <w:abstractNumId w:val="10"/>
  </w:num>
  <w:num w:numId="11">
    <w:abstractNumId w:val="7"/>
  </w:num>
  <w:num w:numId="12">
    <w:abstractNumId w:val="9"/>
  </w:num>
  <w:num w:numId="13">
    <w:abstractNumId w:val="6"/>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63"/>
    <w:rsid w:val="0001228A"/>
    <w:rsid w:val="0001457D"/>
    <w:rsid w:val="0001697A"/>
    <w:rsid w:val="0002095C"/>
    <w:rsid w:val="00026D4B"/>
    <w:rsid w:val="00027BE9"/>
    <w:rsid w:val="00030BDB"/>
    <w:rsid w:val="000327A2"/>
    <w:rsid w:val="0003289D"/>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D4A"/>
    <w:rsid w:val="000C4F1A"/>
    <w:rsid w:val="000D6673"/>
    <w:rsid w:val="000D7191"/>
    <w:rsid w:val="000E2C7B"/>
    <w:rsid w:val="000E3FDC"/>
    <w:rsid w:val="000F0118"/>
    <w:rsid w:val="000F5D75"/>
    <w:rsid w:val="001024F2"/>
    <w:rsid w:val="00103260"/>
    <w:rsid w:val="00104655"/>
    <w:rsid w:val="00105B3E"/>
    <w:rsid w:val="0010767C"/>
    <w:rsid w:val="00112BA0"/>
    <w:rsid w:val="0011799A"/>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2E3E"/>
    <w:rsid w:val="00174502"/>
    <w:rsid w:val="00176359"/>
    <w:rsid w:val="001807D4"/>
    <w:rsid w:val="00195880"/>
    <w:rsid w:val="001A0DD1"/>
    <w:rsid w:val="001A2CA9"/>
    <w:rsid w:val="001A604E"/>
    <w:rsid w:val="001A6604"/>
    <w:rsid w:val="001A7311"/>
    <w:rsid w:val="001B6246"/>
    <w:rsid w:val="001C1D2C"/>
    <w:rsid w:val="001C2E69"/>
    <w:rsid w:val="001C3E79"/>
    <w:rsid w:val="001C4E93"/>
    <w:rsid w:val="001C5BFB"/>
    <w:rsid w:val="001C75C8"/>
    <w:rsid w:val="001D47B8"/>
    <w:rsid w:val="001D774D"/>
    <w:rsid w:val="001F0511"/>
    <w:rsid w:val="001F1C5E"/>
    <w:rsid w:val="001F1C8D"/>
    <w:rsid w:val="001F3013"/>
    <w:rsid w:val="001F6E07"/>
    <w:rsid w:val="00201622"/>
    <w:rsid w:val="0020276B"/>
    <w:rsid w:val="00206F3D"/>
    <w:rsid w:val="00207FCE"/>
    <w:rsid w:val="002137D8"/>
    <w:rsid w:val="00214A31"/>
    <w:rsid w:val="00214FC1"/>
    <w:rsid w:val="00220CD5"/>
    <w:rsid w:val="00225300"/>
    <w:rsid w:val="002363FE"/>
    <w:rsid w:val="00247D8B"/>
    <w:rsid w:val="00254652"/>
    <w:rsid w:val="0025488B"/>
    <w:rsid w:val="00255305"/>
    <w:rsid w:val="00261EBE"/>
    <w:rsid w:val="00263F70"/>
    <w:rsid w:val="00265E9C"/>
    <w:rsid w:val="00273D6B"/>
    <w:rsid w:val="00277B9F"/>
    <w:rsid w:val="00282BAD"/>
    <w:rsid w:val="002A5473"/>
    <w:rsid w:val="002B0518"/>
    <w:rsid w:val="002B24D3"/>
    <w:rsid w:val="002B2FA4"/>
    <w:rsid w:val="002B5DFA"/>
    <w:rsid w:val="002B7E37"/>
    <w:rsid w:val="002C0950"/>
    <w:rsid w:val="002C1212"/>
    <w:rsid w:val="002C1D7D"/>
    <w:rsid w:val="002C6223"/>
    <w:rsid w:val="002D026D"/>
    <w:rsid w:val="002D61B2"/>
    <w:rsid w:val="002E179D"/>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3B88"/>
    <w:rsid w:val="00344729"/>
    <w:rsid w:val="0034721B"/>
    <w:rsid w:val="00350D22"/>
    <w:rsid w:val="00354470"/>
    <w:rsid w:val="00365607"/>
    <w:rsid w:val="00374B56"/>
    <w:rsid w:val="00376C55"/>
    <w:rsid w:val="00380174"/>
    <w:rsid w:val="00383958"/>
    <w:rsid w:val="0039047B"/>
    <w:rsid w:val="00393421"/>
    <w:rsid w:val="00396DEE"/>
    <w:rsid w:val="003A038E"/>
    <w:rsid w:val="003A4E71"/>
    <w:rsid w:val="003B4CEB"/>
    <w:rsid w:val="003C6B8D"/>
    <w:rsid w:val="003D3E90"/>
    <w:rsid w:val="003D403C"/>
    <w:rsid w:val="003D62A5"/>
    <w:rsid w:val="003E2FAC"/>
    <w:rsid w:val="003E2FD9"/>
    <w:rsid w:val="003E7089"/>
    <w:rsid w:val="003F06CF"/>
    <w:rsid w:val="003F226E"/>
    <w:rsid w:val="003F2584"/>
    <w:rsid w:val="003F5D21"/>
    <w:rsid w:val="004002CD"/>
    <w:rsid w:val="004030DD"/>
    <w:rsid w:val="0040583C"/>
    <w:rsid w:val="00415443"/>
    <w:rsid w:val="0041697B"/>
    <w:rsid w:val="00422A55"/>
    <w:rsid w:val="00425BE5"/>
    <w:rsid w:val="00425BFA"/>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07FE9"/>
    <w:rsid w:val="00510DC1"/>
    <w:rsid w:val="00514956"/>
    <w:rsid w:val="00516990"/>
    <w:rsid w:val="00520EF9"/>
    <w:rsid w:val="00521C32"/>
    <w:rsid w:val="0052279E"/>
    <w:rsid w:val="00531CCF"/>
    <w:rsid w:val="00537B93"/>
    <w:rsid w:val="0054219A"/>
    <w:rsid w:val="00542B3A"/>
    <w:rsid w:val="005432F0"/>
    <w:rsid w:val="00544D47"/>
    <w:rsid w:val="00550A85"/>
    <w:rsid w:val="0056246B"/>
    <w:rsid w:val="00562A50"/>
    <w:rsid w:val="0056388A"/>
    <w:rsid w:val="00565802"/>
    <w:rsid w:val="005658BF"/>
    <w:rsid w:val="005731D1"/>
    <w:rsid w:val="00573F08"/>
    <w:rsid w:val="00575719"/>
    <w:rsid w:val="005808C5"/>
    <w:rsid w:val="00581AF3"/>
    <w:rsid w:val="00584D95"/>
    <w:rsid w:val="00586BDC"/>
    <w:rsid w:val="00587CCF"/>
    <w:rsid w:val="0059419C"/>
    <w:rsid w:val="005A1D53"/>
    <w:rsid w:val="005A20A6"/>
    <w:rsid w:val="005A5C2C"/>
    <w:rsid w:val="005B7BDA"/>
    <w:rsid w:val="005B7F3C"/>
    <w:rsid w:val="005C12CD"/>
    <w:rsid w:val="005C2783"/>
    <w:rsid w:val="005C2DE7"/>
    <w:rsid w:val="005C3D65"/>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4318D"/>
    <w:rsid w:val="006535F4"/>
    <w:rsid w:val="00654AFA"/>
    <w:rsid w:val="00657D3C"/>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C374E"/>
    <w:rsid w:val="006C3E3B"/>
    <w:rsid w:val="006C5BA0"/>
    <w:rsid w:val="006C779A"/>
    <w:rsid w:val="006D1176"/>
    <w:rsid w:val="006D163E"/>
    <w:rsid w:val="006E3C6C"/>
    <w:rsid w:val="006E43A9"/>
    <w:rsid w:val="006F108A"/>
    <w:rsid w:val="006F2ECB"/>
    <w:rsid w:val="006F5C08"/>
    <w:rsid w:val="0070035A"/>
    <w:rsid w:val="0070199B"/>
    <w:rsid w:val="00710B3D"/>
    <w:rsid w:val="00714898"/>
    <w:rsid w:val="0071579F"/>
    <w:rsid w:val="00715956"/>
    <w:rsid w:val="0071761A"/>
    <w:rsid w:val="00720A02"/>
    <w:rsid w:val="00724450"/>
    <w:rsid w:val="00724E45"/>
    <w:rsid w:val="0072557A"/>
    <w:rsid w:val="00726340"/>
    <w:rsid w:val="00741025"/>
    <w:rsid w:val="0074246F"/>
    <w:rsid w:val="00743677"/>
    <w:rsid w:val="00752694"/>
    <w:rsid w:val="00754971"/>
    <w:rsid w:val="00756AB3"/>
    <w:rsid w:val="00760063"/>
    <w:rsid w:val="00762B3B"/>
    <w:rsid w:val="00764177"/>
    <w:rsid w:val="00766589"/>
    <w:rsid w:val="00770A00"/>
    <w:rsid w:val="00771E8D"/>
    <w:rsid w:val="00775B35"/>
    <w:rsid w:val="00782571"/>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4CC9"/>
    <w:rsid w:val="007F5E66"/>
    <w:rsid w:val="007F61D8"/>
    <w:rsid w:val="008035F9"/>
    <w:rsid w:val="00804236"/>
    <w:rsid w:val="00810C4C"/>
    <w:rsid w:val="00811956"/>
    <w:rsid w:val="008142FC"/>
    <w:rsid w:val="00815738"/>
    <w:rsid w:val="008169DF"/>
    <w:rsid w:val="0082170A"/>
    <w:rsid w:val="00827717"/>
    <w:rsid w:val="00827D18"/>
    <w:rsid w:val="008318A1"/>
    <w:rsid w:val="00837658"/>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BD8"/>
    <w:rsid w:val="008B4527"/>
    <w:rsid w:val="008C18BA"/>
    <w:rsid w:val="008D2BF2"/>
    <w:rsid w:val="008D328E"/>
    <w:rsid w:val="008E1E73"/>
    <w:rsid w:val="008E770D"/>
    <w:rsid w:val="008F6145"/>
    <w:rsid w:val="00901871"/>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8C8"/>
    <w:rsid w:val="00966FE8"/>
    <w:rsid w:val="00967E85"/>
    <w:rsid w:val="0098479E"/>
    <w:rsid w:val="009A28FD"/>
    <w:rsid w:val="009A45AC"/>
    <w:rsid w:val="009A4900"/>
    <w:rsid w:val="009A61DB"/>
    <w:rsid w:val="009A6D2B"/>
    <w:rsid w:val="009A6DCD"/>
    <w:rsid w:val="009B09DB"/>
    <w:rsid w:val="009B3386"/>
    <w:rsid w:val="009B49AE"/>
    <w:rsid w:val="009C1467"/>
    <w:rsid w:val="009C1475"/>
    <w:rsid w:val="009C67FA"/>
    <w:rsid w:val="009D0C38"/>
    <w:rsid w:val="009D5832"/>
    <w:rsid w:val="009D7212"/>
    <w:rsid w:val="009D7FC2"/>
    <w:rsid w:val="009E01E8"/>
    <w:rsid w:val="009E1848"/>
    <w:rsid w:val="009E233A"/>
    <w:rsid w:val="009E5833"/>
    <w:rsid w:val="009F69C7"/>
    <w:rsid w:val="00A00E9D"/>
    <w:rsid w:val="00A030F1"/>
    <w:rsid w:val="00A0592A"/>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5A71"/>
    <w:rsid w:val="00A661A4"/>
    <w:rsid w:val="00A67E9D"/>
    <w:rsid w:val="00A73FDA"/>
    <w:rsid w:val="00A74BE1"/>
    <w:rsid w:val="00A87636"/>
    <w:rsid w:val="00A91F74"/>
    <w:rsid w:val="00A92B39"/>
    <w:rsid w:val="00A942B5"/>
    <w:rsid w:val="00A97423"/>
    <w:rsid w:val="00AA0E54"/>
    <w:rsid w:val="00AA0E93"/>
    <w:rsid w:val="00AA2DE4"/>
    <w:rsid w:val="00AA319F"/>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E4052"/>
    <w:rsid w:val="00AF066D"/>
    <w:rsid w:val="00AF24A4"/>
    <w:rsid w:val="00AF4212"/>
    <w:rsid w:val="00AF47A6"/>
    <w:rsid w:val="00AF4F94"/>
    <w:rsid w:val="00AF73D8"/>
    <w:rsid w:val="00B10503"/>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24C0"/>
    <w:rsid w:val="00B8389B"/>
    <w:rsid w:val="00B85DB4"/>
    <w:rsid w:val="00B85E69"/>
    <w:rsid w:val="00B87852"/>
    <w:rsid w:val="00B95E57"/>
    <w:rsid w:val="00BA7F0F"/>
    <w:rsid w:val="00BB3D7C"/>
    <w:rsid w:val="00BB5E47"/>
    <w:rsid w:val="00BC1923"/>
    <w:rsid w:val="00BC2A87"/>
    <w:rsid w:val="00BC6192"/>
    <w:rsid w:val="00BD07AF"/>
    <w:rsid w:val="00BE1999"/>
    <w:rsid w:val="00BE4AFD"/>
    <w:rsid w:val="00BF25B9"/>
    <w:rsid w:val="00BF747F"/>
    <w:rsid w:val="00C01569"/>
    <w:rsid w:val="00C10CB2"/>
    <w:rsid w:val="00C1321D"/>
    <w:rsid w:val="00C13E66"/>
    <w:rsid w:val="00C203C3"/>
    <w:rsid w:val="00C239AE"/>
    <w:rsid w:val="00C23BAB"/>
    <w:rsid w:val="00C2635B"/>
    <w:rsid w:val="00C27CA0"/>
    <w:rsid w:val="00C3056D"/>
    <w:rsid w:val="00C3256C"/>
    <w:rsid w:val="00C34B2C"/>
    <w:rsid w:val="00C34C7C"/>
    <w:rsid w:val="00C35C6F"/>
    <w:rsid w:val="00C36D44"/>
    <w:rsid w:val="00C4223D"/>
    <w:rsid w:val="00C45513"/>
    <w:rsid w:val="00C552D6"/>
    <w:rsid w:val="00C566EC"/>
    <w:rsid w:val="00C61FB5"/>
    <w:rsid w:val="00C6643F"/>
    <w:rsid w:val="00C7175F"/>
    <w:rsid w:val="00C75172"/>
    <w:rsid w:val="00C76CAE"/>
    <w:rsid w:val="00C81739"/>
    <w:rsid w:val="00C850E7"/>
    <w:rsid w:val="00C90654"/>
    <w:rsid w:val="00C93E53"/>
    <w:rsid w:val="00C94A46"/>
    <w:rsid w:val="00C95468"/>
    <w:rsid w:val="00C9798C"/>
    <w:rsid w:val="00CA1C2C"/>
    <w:rsid w:val="00CB0759"/>
    <w:rsid w:val="00CB3047"/>
    <w:rsid w:val="00CB39A9"/>
    <w:rsid w:val="00CB5D91"/>
    <w:rsid w:val="00CB7270"/>
    <w:rsid w:val="00CC0312"/>
    <w:rsid w:val="00CC1C59"/>
    <w:rsid w:val="00CC6A3C"/>
    <w:rsid w:val="00CE1C42"/>
    <w:rsid w:val="00CE43DE"/>
    <w:rsid w:val="00CE71FE"/>
    <w:rsid w:val="00CF1DFB"/>
    <w:rsid w:val="00CF57EF"/>
    <w:rsid w:val="00CF5F12"/>
    <w:rsid w:val="00CF6940"/>
    <w:rsid w:val="00D00ED9"/>
    <w:rsid w:val="00D05214"/>
    <w:rsid w:val="00D10B08"/>
    <w:rsid w:val="00D10FC0"/>
    <w:rsid w:val="00D11880"/>
    <w:rsid w:val="00D11DCA"/>
    <w:rsid w:val="00D17F87"/>
    <w:rsid w:val="00D20B4E"/>
    <w:rsid w:val="00D2154F"/>
    <w:rsid w:val="00D21D63"/>
    <w:rsid w:val="00D22DD9"/>
    <w:rsid w:val="00D2500F"/>
    <w:rsid w:val="00D36679"/>
    <w:rsid w:val="00D40C7A"/>
    <w:rsid w:val="00D435E0"/>
    <w:rsid w:val="00D4571B"/>
    <w:rsid w:val="00D47050"/>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2171"/>
    <w:rsid w:val="00D83393"/>
    <w:rsid w:val="00D83815"/>
    <w:rsid w:val="00D90667"/>
    <w:rsid w:val="00D91E30"/>
    <w:rsid w:val="00D92472"/>
    <w:rsid w:val="00D94966"/>
    <w:rsid w:val="00DA1D64"/>
    <w:rsid w:val="00DA1DA7"/>
    <w:rsid w:val="00DB0126"/>
    <w:rsid w:val="00DB108A"/>
    <w:rsid w:val="00DB2570"/>
    <w:rsid w:val="00DB5B66"/>
    <w:rsid w:val="00DB6345"/>
    <w:rsid w:val="00DB6AE9"/>
    <w:rsid w:val="00DB6B36"/>
    <w:rsid w:val="00DC0B97"/>
    <w:rsid w:val="00DC35FF"/>
    <w:rsid w:val="00DD49DE"/>
    <w:rsid w:val="00DD6808"/>
    <w:rsid w:val="00DD79E4"/>
    <w:rsid w:val="00DE138A"/>
    <w:rsid w:val="00DE644E"/>
    <w:rsid w:val="00DE6A96"/>
    <w:rsid w:val="00DF1EC9"/>
    <w:rsid w:val="00DF3EDE"/>
    <w:rsid w:val="00DF4AB6"/>
    <w:rsid w:val="00E01216"/>
    <w:rsid w:val="00E131D8"/>
    <w:rsid w:val="00E17093"/>
    <w:rsid w:val="00E20A45"/>
    <w:rsid w:val="00E212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5861"/>
    <w:rsid w:val="00E96C2F"/>
    <w:rsid w:val="00EA14C8"/>
    <w:rsid w:val="00EA1EF3"/>
    <w:rsid w:val="00EA39B2"/>
    <w:rsid w:val="00EB0FD9"/>
    <w:rsid w:val="00EC1324"/>
    <w:rsid w:val="00EC2CEA"/>
    <w:rsid w:val="00ED16BE"/>
    <w:rsid w:val="00ED233D"/>
    <w:rsid w:val="00ED2593"/>
    <w:rsid w:val="00ED2900"/>
    <w:rsid w:val="00ED4361"/>
    <w:rsid w:val="00ED4E58"/>
    <w:rsid w:val="00EE351B"/>
    <w:rsid w:val="00EE6828"/>
    <w:rsid w:val="00EF128C"/>
    <w:rsid w:val="00EF22F7"/>
    <w:rsid w:val="00EF38FE"/>
    <w:rsid w:val="00EF3EFF"/>
    <w:rsid w:val="00EF62A1"/>
    <w:rsid w:val="00EF7B33"/>
    <w:rsid w:val="00F003F9"/>
    <w:rsid w:val="00F009FB"/>
    <w:rsid w:val="00F051DD"/>
    <w:rsid w:val="00F06E4E"/>
    <w:rsid w:val="00F1088E"/>
    <w:rsid w:val="00F10C53"/>
    <w:rsid w:val="00F11177"/>
    <w:rsid w:val="00F1391A"/>
    <w:rsid w:val="00F14FEB"/>
    <w:rsid w:val="00F21B4B"/>
    <w:rsid w:val="00F337B9"/>
    <w:rsid w:val="00F41687"/>
    <w:rsid w:val="00F4306B"/>
    <w:rsid w:val="00F47BD3"/>
    <w:rsid w:val="00F52B00"/>
    <w:rsid w:val="00F54B5E"/>
    <w:rsid w:val="00F62B20"/>
    <w:rsid w:val="00F66187"/>
    <w:rsid w:val="00F75333"/>
    <w:rsid w:val="00F820C8"/>
    <w:rsid w:val="00F87EFC"/>
    <w:rsid w:val="00F90D1D"/>
    <w:rsid w:val="00F91638"/>
    <w:rsid w:val="00F94460"/>
    <w:rsid w:val="00FB0D23"/>
    <w:rsid w:val="00FB1EF4"/>
    <w:rsid w:val="00FB304D"/>
    <w:rsid w:val="00FB7BDA"/>
    <w:rsid w:val="00FC158A"/>
    <w:rsid w:val="00FC5E7F"/>
    <w:rsid w:val="00FE1CC6"/>
    <w:rsid w:val="00FF1715"/>
    <w:rsid w:val="00FF29E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A53A5"/>
  <w15:docId w15:val="{238B26A9-0C4E-4CD5-8C9E-089BF4917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D64"/>
    <w:pPr>
      <w:autoSpaceDE w:val="0"/>
      <w:autoSpaceDN w:val="0"/>
      <w:adjustRightInd w:val="0"/>
    </w:pPr>
    <w:rPr>
      <w:color w:val="000000"/>
      <w:sz w:val="24"/>
      <w:szCs w:val="24"/>
      <w:lang w:val="en-GB"/>
    </w:rPr>
  </w:style>
  <w:style w:type="paragraph" w:styleId="NormalWeb">
    <w:name w:val="Normal (Web)"/>
    <w:basedOn w:val="Normal"/>
    <w:uiPriority w:val="99"/>
    <w:semiHidden/>
    <w:unhideWhenUsed/>
    <w:rsid w:val="00AF73D8"/>
    <w:pPr>
      <w:spacing w:before="100" w:beforeAutospacing="1" w:after="100" w:afterAutospacing="1"/>
    </w:pPr>
    <w:rPr>
      <w:rFonts w:eastAsia="Times New Roman"/>
      <w:sz w:val="24"/>
      <w:szCs w:val="24"/>
      <w:lang w:val="fr-FR" w:eastAsia="fr-FR"/>
    </w:rPr>
  </w:style>
  <w:style w:type="character" w:customStyle="1" w:styleId="HeaderChar">
    <w:name w:val="Header Char"/>
    <w:basedOn w:val="DefaultParagraphFont"/>
    <w:link w:val="Header"/>
    <w:uiPriority w:val="99"/>
    <w:rsid w:val="00263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419063324">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561525671">
      <w:bodyDiv w:val="1"/>
      <w:marLeft w:val="0"/>
      <w:marRight w:val="0"/>
      <w:marTop w:val="0"/>
      <w:marBottom w:val="0"/>
      <w:divBdr>
        <w:top w:val="none" w:sz="0" w:space="0" w:color="auto"/>
        <w:left w:val="none" w:sz="0" w:space="0" w:color="auto"/>
        <w:bottom w:val="none" w:sz="0" w:space="0" w:color="auto"/>
        <w:right w:val="none" w:sz="0" w:space="0" w:color="auto"/>
      </w:divBdr>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16154619">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13131191">
      <w:bodyDiv w:val="1"/>
      <w:marLeft w:val="0"/>
      <w:marRight w:val="0"/>
      <w:marTop w:val="0"/>
      <w:marBottom w:val="0"/>
      <w:divBdr>
        <w:top w:val="none" w:sz="0" w:space="0" w:color="auto"/>
        <w:left w:val="none" w:sz="0" w:space="0" w:color="auto"/>
        <w:bottom w:val="none" w:sz="0" w:space="0" w:color="auto"/>
        <w:right w:val="none" w:sz="0" w:space="0" w:color="auto"/>
      </w:divBdr>
    </w:div>
    <w:div w:id="1141535346">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870869120">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fei.lou@ngmn.org" TargetMode="External"/><Relationship Id="rId13" Type="http://schemas.openxmlformats.org/officeDocument/2006/relationships/hyperlink" Target="https://www.ngmn.org/fileadmin/ngmn/content/downloads/Technical/2019/190429_NGMN_5G_TTI_PoC_conclusions_v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tr.ledl@t-mobile.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angsiming@chinamobile.com"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76B05067-F035-4B06-8CCE-88D5BCFD8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3429</Characters>
  <Application>Microsoft Office Word</Application>
  <DocSecurity>0</DocSecurity>
  <Lines>28</Lines>
  <Paragraphs>7</Paragraphs>
  <ScaleCrop>false</ScaleCrop>
  <HeadingPairs>
    <vt:vector size="12" baseType="variant">
      <vt:variant>
        <vt:lpstr>Title</vt:lpstr>
      </vt:variant>
      <vt:variant>
        <vt:i4>1</vt:i4>
      </vt:variant>
      <vt:variant>
        <vt:lpstr>Titre</vt:lpstr>
      </vt:variant>
      <vt:variant>
        <vt:i4>1</vt:i4>
      </vt:variant>
      <vt:variant>
        <vt:lpstr>Titres</vt:lpstr>
      </vt:variant>
      <vt:variant>
        <vt:i4>3</vt:i4>
      </vt:variant>
      <vt:variant>
        <vt:lpstr>Titolo</vt:lpstr>
      </vt:variant>
      <vt:variant>
        <vt:i4>1</vt:i4>
      </vt:variant>
      <vt:variant>
        <vt:lpstr>Titel</vt:lpstr>
      </vt:variant>
      <vt:variant>
        <vt:i4>1</vt:i4>
      </vt:variant>
      <vt:variant>
        <vt:lpstr>제목</vt:lpstr>
      </vt:variant>
      <vt:variant>
        <vt:i4>1</vt:i4>
      </vt:variant>
    </vt:vector>
  </HeadingPairs>
  <TitlesOfParts>
    <vt:vector size="8" baseType="lpstr">
      <vt:lpstr>Title:</vt:lpstr>
      <vt:lpstr>Title:</vt:lpstr>
      <vt:lpstr>About the NGMN Alliance</vt:lpstr>
      <vt:lpstr/>
      <vt:lpstr>NGMN 5G Work-Programme and the NGMN 5G Trial and Testing Initiative with the Pro</vt:lpstr>
      <vt:lpstr>Title:</vt:lpstr>
      <vt:lpstr>Title:</vt:lpstr>
      <vt:lpstr>Title:</vt:lpstr>
    </vt:vector>
  </TitlesOfParts>
  <Company>NGMN Ltd.</Company>
  <LinksUpToDate>false</LinksUpToDate>
  <CharactersWithSpaces>3966</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Feifei Lou</cp:lastModifiedBy>
  <cp:revision>17</cp:revision>
  <cp:lastPrinted>2015-09-21T21:48:00Z</cp:lastPrinted>
  <dcterms:created xsi:type="dcterms:W3CDTF">2019-05-15T12:25:00Z</dcterms:created>
  <dcterms:modified xsi:type="dcterms:W3CDTF">2019-05-20T14:32:00Z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